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D0" w:rsidRPr="00BD528E" w:rsidRDefault="00A72ED0" w:rsidP="00BD528E">
      <w:pPr>
        <w:widowControl w:val="0"/>
        <w:autoSpaceDE w:val="0"/>
        <w:autoSpaceDN w:val="0"/>
        <w:adjustRightInd w:val="0"/>
        <w:snapToGrid w:val="0"/>
        <w:spacing w:before="0" w:after="0" w:line="360" w:lineRule="auto"/>
        <w:jc w:val="center"/>
        <w:textAlignment w:val="baseline"/>
        <w:rPr>
          <w:rFonts w:asciiTheme="majorEastAsia" w:eastAsiaTheme="majorEastAsia" w:hAnsiTheme="majorEastAsia" w:cs="QOHUTN+FZXBSJW--GB1-0" w:hint="eastAsia"/>
          <w:color w:val="000000"/>
          <w:spacing w:val="-4"/>
          <w:sz w:val="44"/>
          <w:szCs w:val="44"/>
          <w:lang w:eastAsia="zh-CN"/>
        </w:rPr>
      </w:pPr>
      <w:r w:rsidRPr="00BD528E">
        <w:rPr>
          <w:rFonts w:asciiTheme="majorEastAsia" w:eastAsiaTheme="majorEastAsia" w:hAnsiTheme="majorEastAsia" w:cs="QOHUTN+FZXBSJW--GB1-0" w:hint="eastAsia"/>
          <w:color w:val="000000"/>
          <w:spacing w:val="-4"/>
          <w:sz w:val="44"/>
          <w:szCs w:val="44"/>
          <w:lang w:eastAsia="zh-CN"/>
        </w:rPr>
        <w:t>“社保政策你我他”宣传解读连载</w:t>
      </w:r>
    </w:p>
    <w:p w:rsidR="005A4126" w:rsidRPr="00BD528E" w:rsidRDefault="00A72ED0" w:rsidP="00BD528E">
      <w:pPr>
        <w:widowControl w:val="0"/>
        <w:autoSpaceDE w:val="0"/>
        <w:autoSpaceDN w:val="0"/>
        <w:adjustRightInd w:val="0"/>
        <w:snapToGrid w:val="0"/>
        <w:spacing w:before="0" w:after="0" w:line="360" w:lineRule="auto"/>
        <w:jc w:val="center"/>
        <w:rPr>
          <w:rFonts w:asciiTheme="majorEastAsia" w:eastAsiaTheme="majorEastAsia" w:hAnsiTheme="majorEastAsia" w:cs="QOHUTN+FZXBSJW--GB1-0" w:hint="eastAsia"/>
          <w:color w:val="000000"/>
          <w:spacing w:val="-4"/>
          <w:sz w:val="44"/>
          <w:szCs w:val="44"/>
          <w:lang w:eastAsia="zh-CN"/>
        </w:rPr>
      </w:pPr>
      <w:r w:rsidRPr="00BD528E">
        <w:rPr>
          <w:rFonts w:asciiTheme="majorEastAsia" w:eastAsiaTheme="majorEastAsia" w:hAnsiTheme="majorEastAsia" w:cs="QOHUTN+FZXBSJW--GB1-0" w:hint="eastAsia"/>
          <w:color w:val="000000"/>
          <w:spacing w:val="-4"/>
          <w:sz w:val="44"/>
          <w:szCs w:val="44"/>
          <w:lang w:eastAsia="zh-CN"/>
        </w:rPr>
        <w:t>（参保缴费部分Ⅲ）</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21、出国定居职工养老保险如何处理？</w:t>
      </w:r>
    </w:p>
    <w:p w:rsidR="00A72ED0" w:rsidRPr="00BD528E" w:rsidRDefault="00A72ED0" w:rsidP="00BD528E">
      <w:pPr>
        <w:widowControl w:val="0"/>
        <w:autoSpaceDE w:val="0"/>
        <w:autoSpaceDN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4"/>
          <w:sz w:val="32"/>
          <w:szCs w:val="32"/>
          <w:lang w:eastAsia="zh-CN"/>
        </w:rPr>
        <w:t>答：参保人员在达到法定的领取基本养老金条件前离境定居的，</w:t>
      </w:r>
      <w:r w:rsidRPr="00BD528E">
        <w:rPr>
          <w:rFonts w:ascii="仿宋_GB2312" w:eastAsia="仿宋_GB2312" w:hAnsi="FangSong_GB2312" w:cs="FangSong_GB2312" w:hint="eastAsia"/>
          <w:color w:val="000000"/>
          <w:spacing w:val="-5"/>
          <w:sz w:val="32"/>
          <w:szCs w:val="32"/>
          <w:lang w:eastAsia="zh-CN"/>
        </w:rPr>
        <w:t>其个人账户予以保留，达到法定领取条件时，按照国家规定享受相应的养老保险待遇。其中，丧失中华人民共和国国籍的，可以在其离境时或者离境后书面申请终止职工基本养老保险关系。社会保险经办机构收到申请后，应当书面告知其保留个人账户的权利以及终止职工基本养老保险关系的后果，经本人书面确认后，终止其职工基本养老保</w:t>
      </w:r>
      <w:r w:rsidRPr="00BD528E">
        <w:rPr>
          <w:rFonts w:ascii="仿宋_GB2312" w:eastAsia="仿宋_GB2312" w:hAnsi="FangSong_GB2312" w:cs="FangSong_GB2312" w:hint="eastAsia"/>
          <w:color w:val="000000"/>
          <w:spacing w:val="-4"/>
          <w:sz w:val="32"/>
          <w:szCs w:val="32"/>
          <w:lang w:eastAsia="zh-CN"/>
        </w:rPr>
        <w:t>险关系，并将个人账户储存额一次性支付给本人。</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22、个人如何参加居民基本养老保险？</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答：居民可通过登陆各市网站、自助终端、移动应用等服务渠道，上</w:t>
      </w:r>
      <w:proofErr w:type="gramStart"/>
      <w:r w:rsidRPr="00BD528E">
        <w:rPr>
          <w:rFonts w:ascii="仿宋_GB2312" w:eastAsia="仿宋_GB2312" w:hAnsi="FangSong_GB2312" w:cs="FangSong_GB2312" w:hint="eastAsia"/>
          <w:color w:val="000000"/>
          <w:spacing w:val="-5"/>
          <w:sz w:val="32"/>
          <w:szCs w:val="32"/>
          <w:lang w:eastAsia="zh-CN"/>
        </w:rPr>
        <w:t>传有效</w:t>
      </w:r>
      <w:proofErr w:type="gramEnd"/>
      <w:r w:rsidRPr="00BD528E">
        <w:rPr>
          <w:rFonts w:ascii="仿宋_GB2312" w:eastAsia="仿宋_GB2312" w:hAnsi="FangSong_GB2312" w:cs="FangSong_GB2312" w:hint="eastAsia"/>
          <w:color w:val="000000"/>
          <w:spacing w:val="-5"/>
          <w:sz w:val="32"/>
          <w:szCs w:val="32"/>
          <w:lang w:eastAsia="zh-CN"/>
        </w:rPr>
        <w:t>身份证件、户口簿首页及本人页，填写参保登记表，办理参保登记手续。也可携带有效身份证件和户口簿到户籍</w:t>
      </w:r>
      <w:proofErr w:type="gramStart"/>
      <w:r w:rsidRPr="00BD528E">
        <w:rPr>
          <w:rFonts w:ascii="仿宋_GB2312" w:eastAsia="仿宋_GB2312" w:hAnsi="FangSong_GB2312" w:cs="FangSong_GB2312" w:hint="eastAsia"/>
          <w:color w:val="000000"/>
          <w:spacing w:val="-5"/>
          <w:sz w:val="32"/>
          <w:szCs w:val="32"/>
          <w:lang w:eastAsia="zh-CN"/>
        </w:rPr>
        <w:t>所在地居保经办</w:t>
      </w:r>
      <w:proofErr w:type="gramEnd"/>
      <w:r w:rsidRPr="00BD528E">
        <w:rPr>
          <w:rFonts w:ascii="仿宋_GB2312" w:eastAsia="仿宋_GB2312" w:hAnsi="FangSong_GB2312" w:cs="FangSong_GB2312" w:hint="eastAsia"/>
          <w:color w:val="000000"/>
          <w:spacing w:val="-5"/>
          <w:sz w:val="32"/>
          <w:szCs w:val="32"/>
          <w:lang w:eastAsia="zh-CN"/>
        </w:rPr>
        <w:t>机构，填写参保登记表，办理参保登记手续。（</w:t>
      </w:r>
      <w:proofErr w:type="gramStart"/>
      <w:r w:rsidRPr="00BD528E">
        <w:rPr>
          <w:rFonts w:ascii="仿宋_GB2312" w:eastAsia="仿宋_GB2312" w:hAnsi="FangSong_GB2312" w:cs="FangSong_GB2312" w:hint="eastAsia"/>
          <w:color w:val="000000"/>
          <w:spacing w:val="-5"/>
          <w:sz w:val="32"/>
          <w:szCs w:val="32"/>
          <w:lang w:eastAsia="zh-CN"/>
        </w:rPr>
        <w:t>人社部</w:t>
      </w:r>
      <w:proofErr w:type="gramEnd"/>
      <w:r w:rsidRPr="00BD528E">
        <w:rPr>
          <w:rFonts w:ascii="仿宋_GB2312" w:eastAsia="仿宋_GB2312" w:hAnsi="FangSong_GB2312" w:cs="FangSong_GB2312" w:hint="eastAsia"/>
          <w:color w:val="000000"/>
          <w:spacing w:val="-5"/>
          <w:sz w:val="32"/>
          <w:szCs w:val="32"/>
          <w:lang w:eastAsia="zh-CN"/>
        </w:rPr>
        <w:t>发〔2019〕84</w:t>
      </w:r>
      <w:r w:rsidRPr="00BD528E">
        <w:rPr>
          <w:rFonts w:ascii="仿宋_GB2312" w:eastAsia="仿宋_GB2312" w:hAnsi="FangSong_GB2312" w:cs="FangSong_GB2312" w:hint="eastAsia"/>
          <w:color w:val="000000"/>
          <w:spacing w:val="-12"/>
          <w:sz w:val="32"/>
          <w:szCs w:val="32"/>
          <w:lang w:eastAsia="zh-CN"/>
        </w:rPr>
        <w:t>号《城乡居民基本养老保险经办规程》）</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23、居民养老保险缴费年限是如何规定的？</w:t>
      </w:r>
    </w:p>
    <w:p w:rsidR="00A72ED0" w:rsidRPr="00BD528E" w:rsidRDefault="00A72ED0" w:rsidP="00BD528E">
      <w:pPr>
        <w:widowControl w:val="0"/>
        <w:autoSpaceDE w:val="0"/>
        <w:autoSpaceDN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4"/>
          <w:sz w:val="32"/>
          <w:szCs w:val="32"/>
          <w:lang w:eastAsia="zh-CN"/>
        </w:rPr>
        <w:t>答：户籍所在地新农保和</w:t>
      </w:r>
      <w:proofErr w:type="gramStart"/>
      <w:r w:rsidRPr="00BD528E">
        <w:rPr>
          <w:rFonts w:ascii="仿宋_GB2312" w:eastAsia="仿宋_GB2312" w:hAnsi="FangSong_GB2312" w:cs="FangSong_GB2312" w:hint="eastAsia"/>
          <w:color w:val="000000"/>
          <w:spacing w:val="-4"/>
          <w:sz w:val="32"/>
          <w:szCs w:val="32"/>
          <w:lang w:eastAsia="zh-CN"/>
        </w:rPr>
        <w:t>城居保</w:t>
      </w:r>
      <w:proofErr w:type="gramEnd"/>
      <w:r w:rsidRPr="00BD528E">
        <w:rPr>
          <w:rFonts w:ascii="仿宋_GB2312" w:eastAsia="仿宋_GB2312" w:hAnsi="FangSong_GB2312" w:cs="FangSong_GB2312" w:hint="eastAsia"/>
          <w:color w:val="000000"/>
          <w:spacing w:val="-4"/>
          <w:sz w:val="32"/>
          <w:szCs w:val="32"/>
          <w:lang w:eastAsia="zh-CN"/>
        </w:rPr>
        <w:t>制度实施时已年满</w:t>
      </w:r>
      <w:r w:rsidRPr="00BD528E">
        <w:rPr>
          <w:rFonts w:ascii="仿宋_GB2312" w:eastAsia="仿宋_GB2312" w:hint="eastAsia"/>
          <w:color w:val="000000"/>
          <w:spacing w:val="-39"/>
          <w:sz w:val="32"/>
          <w:szCs w:val="32"/>
          <w:lang w:eastAsia="zh-CN"/>
        </w:rPr>
        <w:t xml:space="preserve"> </w:t>
      </w:r>
      <w:r w:rsidRPr="00BD528E">
        <w:rPr>
          <w:rFonts w:ascii="仿宋_GB2312" w:eastAsia="仿宋_GB2312" w:hint="eastAsia"/>
          <w:color w:val="000000"/>
          <w:spacing w:val="-3"/>
          <w:sz w:val="32"/>
          <w:szCs w:val="32"/>
          <w:lang w:eastAsia="zh-CN"/>
        </w:rPr>
        <w:t>60</w:t>
      </w:r>
      <w:r w:rsidRPr="00BD528E">
        <w:rPr>
          <w:rFonts w:ascii="仿宋_GB2312" w:eastAsia="仿宋_GB2312" w:hint="eastAsia"/>
          <w:color w:val="000000"/>
          <w:spacing w:val="-41"/>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周岁的老</w:t>
      </w:r>
      <w:r w:rsidRPr="00BD528E">
        <w:rPr>
          <w:rFonts w:ascii="仿宋_GB2312" w:eastAsia="仿宋_GB2312" w:hAnsi="FangSong_GB2312" w:cs="FangSong_GB2312" w:hint="eastAsia"/>
          <w:color w:val="000000"/>
          <w:spacing w:val="-9"/>
          <w:sz w:val="32"/>
          <w:szCs w:val="32"/>
          <w:lang w:eastAsia="zh-CN"/>
        </w:rPr>
        <w:t>年人不用缴费，按月领取基础养老金；45</w:t>
      </w:r>
      <w:r w:rsidRPr="00BD528E">
        <w:rPr>
          <w:rFonts w:ascii="仿宋_GB2312" w:eastAsia="仿宋_GB2312" w:hint="eastAsia"/>
          <w:color w:val="000000"/>
          <w:spacing w:val="-78"/>
          <w:sz w:val="32"/>
          <w:szCs w:val="32"/>
          <w:lang w:eastAsia="zh-CN"/>
        </w:rPr>
        <w:t xml:space="preserve"> </w:t>
      </w:r>
      <w:proofErr w:type="gramStart"/>
      <w:r w:rsidRPr="00BD528E">
        <w:rPr>
          <w:rFonts w:ascii="仿宋_GB2312" w:eastAsia="仿宋_GB2312" w:hAnsi="FangSong_GB2312" w:cs="FangSong_GB2312" w:hint="eastAsia"/>
          <w:color w:val="000000"/>
          <w:spacing w:val="-3"/>
          <w:sz w:val="32"/>
          <w:szCs w:val="32"/>
          <w:lang w:eastAsia="zh-CN"/>
        </w:rPr>
        <w:t>周岁以上</w:t>
      </w:r>
      <w:proofErr w:type="gramEnd"/>
      <w:r w:rsidRPr="00BD528E">
        <w:rPr>
          <w:rFonts w:ascii="仿宋_GB2312" w:eastAsia="仿宋_GB2312" w:hAnsi="FangSong_GB2312" w:cs="FangSong_GB2312" w:hint="eastAsia"/>
          <w:color w:val="000000"/>
          <w:spacing w:val="-3"/>
          <w:sz w:val="32"/>
          <w:szCs w:val="32"/>
          <w:lang w:eastAsia="zh-CN"/>
        </w:rPr>
        <w:t>(不含</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2"/>
          <w:sz w:val="32"/>
          <w:szCs w:val="32"/>
          <w:lang w:eastAsia="zh-CN"/>
        </w:rPr>
        <w:t>45</w:t>
      </w:r>
      <w:r w:rsidRPr="00BD528E">
        <w:rPr>
          <w:rFonts w:ascii="仿宋_GB2312" w:eastAsia="仿宋_GB2312" w:hint="eastAsia"/>
          <w:color w:val="000000"/>
          <w:spacing w:val="-78"/>
          <w:sz w:val="32"/>
          <w:szCs w:val="32"/>
          <w:lang w:eastAsia="zh-CN"/>
        </w:rPr>
        <w:t xml:space="preserve"> </w:t>
      </w:r>
      <w:proofErr w:type="gramStart"/>
      <w:r w:rsidRPr="00BD528E">
        <w:rPr>
          <w:rFonts w:ascii="仿宋_GB2312" w:eastAsia="仿宋_GB2312" w:hAnsi="FangSong_GB2312" w:cs="FangSong_GB2312" w:hint="eastAsia"/>
          <w:color w:val="000000"/>
          <w:spacing w:val="-3"/>
          <w:sz w:val="32"/>
          <w:szCs w:val="32"/>
          <w:lang w:eastAsia="zh-CN"/>
        </w:rPr>
        <w:t>周岁)</w:t>
      </w:r>
      <w:proofErr w:type="gramEnd"/>
      <w:r w:rsidRPr="00BD528E">
        <w:rPr>
          <w:rFonts w:ascii="仿宋_GB2312" w:eastAsia="仿宋_GB2312" w:hAnsi="FangSong_GB2312" w:cs="FangSong_GB2312" w:hint="eastAsia"/>
          <w:color w:val="000000"/>
          <w:spacing w:val="-3"/>
          <w:sz w:val="32"/>
          <w:szCs w:val="32"/>
          <w:lang w:eastAsia="zh-CN"/>
        </w:rPr>
        <w:t>的，</w:t>
      </w:r>
      <w:r w:rsidRPr="00BD528E">
        <w:rPr>
          <w:rFonts w:ascii="仿宋_GB2312" w:eastAsia="仿宋_GB2312" w:hAnsi="FangSong_GB2312" w:cs="FangSong_GB2312" w:hint="eastAsia"/>
          <w:color w:val="000000"/>
          <w:spacing w:val="-4"/>
          <w:sz w:val="32"/>
          <w:szCs w:val="32"/>
          <w:lang w:eastAsia="zh-CN"/>
        </w:rPr>
        <w:t>应按年缴费，累计缴费年限不少于实际年龄到</w:t>
      </w:r>
      <w:r w:rsidRPr="00BD528E">
        <w:rPr>
          <w:rFonts w:ascii="仿宋_GB2312" w:eastAsia="仿宋_GB2312" w:hint="eastAsia"/>
          <w:color w:val="000000"/>
          <w:spacing w:val="-18"/>
          <w:sz w:val="32"/>
          <w:szCs w:val="32"/>
          <w:lang w:eastAsia="zh-CN"/>
        </w:rPr>
        <w:t xml:space="preserve"> </w:t>
      </w:r>
      <w:r w:rsidRPr="00BD528E">
        <w:rPr>
          <w:rFonts w:ascii="仿宋_GB2312" w:eastAsia="仿宋_GB2312" w:hint="eastAsia"/>
          <w:color w:val="000000"/>
          <w:spacing w:val="-3"/>
          <w:sz w:val="32"/>
          <w:szCs w:val="32"/>
          <w:lang w:eastAsia="zh-CN"/>
        </w:rPr>
        <w:t>60</w:t>
      </w:r>
      <w:r w:rsidRPr="00BD528E">
        <w:rPr>
          <w:rFonts w:ascii="仿宋_GB2312" w:eastAsia="仿宋_GB2312" w:hint="eastAsia"/>
          <w:color w:val="000000"/>
          <w:spacing w:val="-18"/>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lastRenderedPageBreak/>
        <w:t>周岁的剩余年数，允许补缴，但补缴后累计缴费年限不得超过</w:t>
      </w:r>
      <w:r w:rsidRPr="00BD528E">
        <w:rPr>
          <w:rFonts w:ascii="仿宋_GB2312" w:eastAsia="仿宋_GB2312" w:hint="eastAsia"/>
          <w:color w:val="000000"/>
          <w:spacing w:val="-12"/>
          <w:sz w:val="32"/>
          <w:szCs w:val="32"/>
          <w:lang w:eastAsia="zh-CN"/>
        </w:rPr>
        <w:t xml:space="preserve"> </w:t>
      </w:r>
      <w:r w:rsidRPr="00BD528E">
        <w:rPr>
          <w:rFonts w:ascii="仿宋_GB2312" w:eastAsia="仿宋_GB2312" w:hint="eastAsia"/>
          <w:color w:val="000000"/>
          <w:spacing w:val="-4"/>
          <w:sz w:val="32"/>
          <w:szCs w:val="32"/>
          <w:lang w:eastAsia="zh-CN"/>
        </w:rPr>
        <w:t>15</w:t>
      </w:r>
      <w:r w:rsidRPr="00BD528E">
        <w:rPr>
          <w:rFonts w:ascii="仿宋_GB2312" w:eastAsia="仿宋_GB2312" w:hint="eastAsia"/>
          <w:color w:val="000000"/>
          <w:spacing w:val="-10"/>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年；45</w:t>
      </w:r>
      <w:r w:rsidRPr="00BD528E">
        <w:rPr>
          <w:rFonts w:ascii="仿宋_GB2312" w:eastAsia="仿宋_GB2312" w:hint="eastAsia"/>
          <w:color w:val="000000"/>
          <w:spacing w:val="-11"/>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周岁以下(含</w:t>
      </w:r>
      <w:r w:rsidRPr="00BD528E">
        <w:rPr>
          <w:rFonts w:ascii="仿宋_GB2312" w:eastAsia="仿宋_GB2312" w:hint="eastAsia"/>
          <w:color w:val="000000"/>
          <w:spacing w:val="-2"/>
          <w:sz w:val="32"/>
          <w:szCs w:val="32"/>
          <w:lang w:eastAsia="zh-CN"/>
        </w:rPr>
        <w:t>45</w:t>
      </w:r>
      <w:r w:rsidRPr="00BD528E">
        <w:rPr>
          <w:rFonts w:ascii="仿宋_GB2312" w:eastAsia="仿宋_GB2312" w:hint="eastAsia"/>
          <w:color w:val="000000"/>
          <w:spacing w:val="-78"/>
          <w:sz w:val="32"/>
          <w:szCs w:val="32"/>
          <w:lang w:eastAsia="zh-CN"/>
        </w:rPr>
        <w:t xml:space="preserve"> </w:t>
      </w:r>
      <w:proofErr w:type="gramStart"/>
      <w:r w:rsidRPr="00BD528E">
        <w:rPr>
          <w:rFonts w:ascii="仿宋_GB2312" w:eastAsia="仿宋_GB2312" w:hAnsi="FangSong_GB2312" w:cs="FangSong_GB2312" w:hint="eastAsia"/>
          <w:color w:val="000000"/>
          <w:spacing w:val="-7"/>
          <w:sz w:val="32"/>
          <w:szCs w:val="32"/>
          <w:lang w:eastAsia="zh-CN"/>
        </w:rPr>
        <w:t>周岁)</w:t>
      </w:r>
      <w:proofErr w:type="gramEnd"/>
      <w:r w:rsidRPr="00BD528E">
        <w:rPr>
          <w:rFonts w:ascii="仿宋_GB2312" w:eastAsia="仿宋_GB2312" w:hAnsi="FangSong_GB2312" w:cs="FangSong_GB2312" w:hint="eastAsia"/>
          <w:color w:val="000000"/>
          <w:spacing w:val="-7"/>
          <w:sz w:val="32"/>
          <w:szCs w:val="32"/>
          <w:lang w:eastAsia="zh-CN"/>
        </w:rPr>
        <w:t>的，应按年缴费，累计缴费年限不少于</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2"/>
          <w:sz w:val="32"/>
          <w:szCs w:val="32"/>
          <w:lang w:eastAsia="zh-CN"/>
        </w:rPr>
        <w:t>15</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pacing w:val="-8"/>
          <w:sz w:val="32"/>
          <w:szCs w:val="32"/>
          <w:lang w:eastAsia="zh-CN"/>
        </w:rPr>
        <w:t>年。补缴部分政府</w:t>
      </w:r>
      <w:r w:rsidRPr="00BD528E">
        <w:rPr>
          <w:rFonts w:ascii="仿宋_GB2312" w:eastAsia="仿宋_GB2312" w:hAnsi="FangSong_GB2312" w:cs="FangSong_GB2312" w:hint="eastAsia"/>
          <w:color w:val="000000"/>
          <w:spacing w:val="-11"/>
          <w:sz w:val="32"/>
          <w:szCs w:val="32"/>
          <w:lang w:eastAsia="zh-CN"/>
        </w:rPr>
        <w:t>不给予缴费补贴。（鲁政发〔2013〕13</w:t>
      </w:r>
      <w:r w:rsidRPr="00BD528E">
        <w:rPr>
          <w:rFonts w:ascii="仿宋_GB2312" w:eastAsia="仿宋_GB2312" w:hint="eastAsia"/>
          <w:color w:val="000000"/>
          <w:spacing w:val="-25"/>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号《山东省人民政府关于建立</w:t>
      </w:r>
      <w:r w:rsidRPr="00BD528E">
        <w:rPr>
          <w:rFonts w:ascii="仿宋_GB2312" w:eastAsia="仿宋_GB2312" w:hAnsi="FangSong_GB2312" w:cs="FangSong_GB2312" w:hint="eastAsia"/>
          <w:color w:val="000000"/>
          <w:spacing w:val="-13"/>
          <w:sz w:val="32"/>
          <w:szCs w:val="32"/>
          <w:lang w:eastAsia="zh-CN"/>
        </w:rPr>
        <w:t>居民基本养老保险制度的实施意见》）</w:t>
      </w:r>
    </w:p>
    <w:p w:rsidR="00A72ED0" w:rsidRPr="00BD528E" w:rsidRDefault="00A72ED0" w:rsidP="00BD528E">
      <w:pPr>
        <w:widowControl w:val="0"/>
        <w:autoSpaceDE w:val="0"/>
        <w:autoSpaceDN w:val="0"/>
        <w:adjustRightInd w:val="0"/>
        <w:snapToGrid w:val="0"/>
        <w:spacing w:before="0" w:after="0" w:line="360" w:lineRule="auto"/>
        <w:ind w:firstLineChars="250" w:firstLine="768"/>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7"/>
          <w:sz w:val="32"/>
          <w:szCs w:val="32"/>
          <w:lang w:eastAsia="zh-CN"/>
        </w:rPr>
        <w:t>24、居民养老保险个人账户包括哪几部分？个人账户如何计息？</w:t>
      </w:r>
    </w:p>
    <w:p w:rsidR="00A72ED0" w:rsidRPr="00BD528E" w:rsidRDefault="00A72ED0" w:rsidP="00BD528E">
      <w:pPr>
        <w:widowControl w:val="0"/>
        <w:autoSpaceDE w:val="0"/>
        <w:autoSpaceDN w:val="0"/>
        <w:adjustRightInd w:val="0"/>
        <w:snapToGrid w:val="0"/>
        <w:spacing w:before="0" w:after="0" w:line="360" w:lineRule="auto"/>
        <w:ind w:firstLineChars="200" w:firstLine="612"/>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7"/>
          <w:sz w:val="32"/>
          <w:szCs w:val="32"/>
          <w:lang w:eastAsia="zh-CN"/>
        </w:rPr>
        <w:t>答：参保居民个人账户由个人缴费、集体补助和其他资助、政府</w:t>
      </w:r>
      <w:r w:rsidRPr="00BD528E">
        <w:rPr>
          <w:rFonts w:ascii="仿宋_GB2312" w:eastAsia="仿宋_GB2312" w:hAnsi="FangSong_GB2312" w:cs="FangSong_GB2312" w:hint="eastAsia"/>
          <w:color w:val="000000"/>
          <w:spacing w:val="-5"/>
          <w:sz w:val="32"/>
          <w:szCs w:val="32"/>
          <w:lang w:eastAsia="zh-CN"/>
        </w:rPr>
        <w:t>补贴构成；个人账户储存</w:t>
      </w:r>
      <w:proofErr w:type="gramStart"/>
      <w:r w:rsidRPr="00BD528E">
        <w:rPr>
          <w:rFonts w:ascii="仿宋_GB2312" w:eastAsia="仿宋_GB2312" w:hAnsi="FangSong_GB2312" w:cs="FangSong_GB2312" w:hint="eastAsia"/>
          <w:color w:val="000000"/>
          <w:spacing w:val="-5"/>
          <w:sz w:val="32"/>
          <w:szCs w:val="32"/>
          <w:lang w:eastAsia="zh-CN"/>
        </w:rPr>
        <w:t>额按照</w:t>
      </w:r>
      <w:proofErr w:type="gramEnd"/>
      <w:r w:rsidRPr="00BD528E">
        <w:rPr>
          <w:rFonts w:ascii="仿宋_GB2312" w:eastAsia="仿宋_GB2312" w:hAnsi="FangSong_GB2312" w:cs="FangSong_GB2312" w:hint="eastAsia"/>
          <w:color w:val="000000"/>
          <w:spacing w:val="-5"/>
          <w:sz w:val="32"/>
          <w:szCs w:val="32"/>
          <w:lang w:eastAsia="zh-CN"/>
        </w:rPr>
        <w:t>我省企业职工基本养老保险个人账户</w:t>
      </w:r>
      <w:r w:rsidRPr="00BD528E">
        <w:rPr>
          <w:rFonts w:ascii="仿宋_GB2312" w:eastAsia="仿宋_GB2312" w:hAnsi="FangSong_GB2312" w:cs="FangSong_GB2312" w:hint="eastAsia"/>
          <w:color w:val="000000"/>
          <w:spacing w:val="-11"/>
          <w:sz w:val="32"/>
          <w:szCs w:val="32"/>
          <w:lang w:eastAsia="zh-CN"/>
        </w:rPr>
        <w:t>记账利率计息。（鲁政发〔2013〕13</w:t>
      </w:r>
      <w:r w:rsidRPr="00BD528E">
        <w:rPr>
          <w:rFonts w:ascii="仿宋_GB2312" w:eastAsia="仿宋_GB2312" w:hint="eastAsia"/>
          <w:color w:val="000000"/>
          <w:spacing w:val="-25"/>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号《山东省人民政府关于建立居</w:t>
      </w:r>
      <w:r w:rsidRPr="00BD528E">
        <w:rPr>
          <w:rFonts w:ascii="仿宋_GB2312" w:eastAsia="仿宋_GB2312" w:hAnsi="FangSong_GB2312" w:cs="FangSong_GB2312" w:hint="eastAsia"/>
          <w:color w:val="000000"/>
          <w:spacing w:val="-13"/>
          <w:sz w:val="32"/>
          <w:szCs w:val="32"/>
          <w:lang w:eastAsia="zh-CN"/>
        </w:rPr>
        <w:t>民基本养老保险制度的实施意见》）</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25、居民养老保险缴费周期是如何规定的？</w:t>
      </w:r>
    </w:p>
    <w:p w:rsidR="00A72ED0" w:rsidRPr="00BD528E" w:rsidRDefault="00A72ED0" w:rsidP="00BD528E">
      <w:pPr>
        <w:widowControl w:val="0"/>
        <w:autoSpaceDE w:val="0"/>
        <w:autoSpaceDN w:val="0"/>
        <w:adjustRightInd w:val="0"/>
        <w:snapToGrid w:val="0"/>
        <w:spacing w:before="0" w:after="0" w:line="360" w:lineRule="auto"/>
        <w:ind w:firstLineChars="200" w:firstLine="612"/>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7"/>
          <w:sz w:val="32"/>
          <w:szCs w:val="32"/>
          <w:lang w:eastAsia="zh-CN"/>
        </w:rPr>
        <w:t>答：居民养老保险实行按年缴费，逐年正常缴费可以享受缴费补</w:t>
      </w:r>
      <w:r w:rsidRPr="00BD528E">
        <w:rPr>
          <w:rFonts w:ascii="仿宋_GB2312" w:eastAsia="仿宋_GB2312" w:hAnsi="FangSong_GB2312" w:cs="FangSong_GB2312" w:hint="eastAsia"/>
          <w:color w:val="000000"/>
          <w:spacing w:val="-15"/>
          <w:sz w:val="32"/>
          <w:szCs w:val="32"/>
          <w:lang w:eastAsia="zh-CN"/>
        </w:rPr>
        <w:t>贴，对于补缴以往年度的不享受缴费补贴。（《山东省人民政府关于建</w:t>
      </w:r>
      <w:r w:rsidRPr="00BD528E">
        <w:rPr>
          <w:rFonts w:ascii="仿宋_GB2312" w:eastAsia="仿宋_GB2312" w:hAnsi="FangSong_GB2312" w:cs="FangSong_GB2312" w:hint="eastAsia"/>
          <w:color w:val="000000"/>
          <w:spacing w:val="-4"/>
          <w:sz w:val="32"/>
          <w:szCs w:val="32"/>
          <w:lang w:eastAsia="zh-CN"/>
        </w:rPr>
        <w:t>立居民基本养老保险制度的实施意见》鲁政发〔2013〕13</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pacing w:val="-53"/>
          <w:sz w:val="32"/>
          <w:szCs w:val="32"/>
          <w:lang w:eastAsia="zh-CN"/>
        </w:rPr>
        <w:t>号））</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26、来华工作的外国人如何参加社会保险？</w:t>
      </w:r>
    </w:p>
    <w:p w:rsidR="009269BA" w:rsidRPr="00BD528E" w:rsidRDefault="00A72ED0" w:rsidP="00BD528E">
      <w:pPr>
        <w:widowControl w:val="0"/>
        <w:autoSpaceDE w:val="0"/>
        <w:autoSpaceDN w:val="0"/>
        <w:adjustRightInd w:val="0"/>
        <w:snapToGrid w:val="0"/>
        <w:spacing w:before="0" w:after="0" w:line="360" w:lineRule="auto"/>
        <w:ind w:firstLineChars="200" w:firstLine="624"/>
        <w:jc w:val="left"/>
        <w:rPr>
          <w:rFonts w:ascii="仿宋_GB2312" w:eastAsia="仿宋_GB2312" w:hAnsi="FangSong_GB2312" w:cs="FangSong_GB2312" w:hint="eastAsia"/>
          <w:color w:val="000000"/>
          <w:spacing w:val="-4"/>
          <w:sz w:val="32"/>
          <w:szCs w:val="32"/>
          <w:lang w:eastAsia="zh-CN"/>
        </w:rPr>
      </w:pPr>
      <w:r w:rsidRPr="00BD528E">
        <w:rPr>
          <w:rFonts w:ascii="仿宋_GB2312" w:eastAsia="仿宋_GB2312" w:hAnsi="FangSong_GB2312" w:cs="FangSong_GB2312" w:hint="eastAsia"/>
          <w:color w:val="000000"/>
          <w:spacing w:val="-4"/>
          <w:sz w:val="32"/>
          <w:szCs w:val="32"/>
          <w:lang w:eastAsia="zh-CN"/>
        </w:rPr>
        <w:t>答：对首次参保的外国人，由其用人单位提供其本人有效护照、</w:t>
      </w:r>
      <w:r w:rsidRPr="00BD528E">
        <w:rPr>
          <w:rFonts w:ascii="仿宋_GB2312" w:eastAsia="仿宋_GB2312" w:hAnsi="FangSong_GB2312" w:cs="FangSong_GB2312" w:hint="eastAsia"/>
          <w:color w:val="000000"/>
          <w:spacing w:val="-15"/>
          <w:sz w:val="32"/>
          <w:szCs w:val="32"/>
          <w:lang w:eastAsia="zh-CN"/>
        </w:rPr>
        <w:t>《外国人工作许可证》或《外国专家证》、《外国常驻记者证》等就业</w:t>
      </w:r>
      <w:r w:rsidRPr="00BD528E">
        <w:rPr>
          <w:rFonts w:ascii="仿宋_GB2312" w:eastAsia="仿宋_GB2312" w:hAnsi="FangSong_GB2312" w:cs="FangSong_GB2312" w:hint="eastAsia"/>
          <w:color w:val="000000"/>
          <w:spacing w:val="-5"/>
          <w:sz w:val="32"/>
          <w:szCs w:val="32"/>
          <w:lang w:eastAsia="zh-CN"/>
        </w:rPr>
        <w:t>证件（取得在中国永久居留资格的人员，应提供本人《外国人永久居</w:t>
      </w:r>
      <w:r w:rsidRPr="00BD528E">
        <w:rPr>
          <w:rFonts w:ascii="仿宋_GB2312" w:eastAsia="仿宋_GB2312" w:hAnsi="FangSong_GB2312" w:cs="FangSong_GB2312" w:hint="eastAsia"/>
          <w:color w:val="000000"/>
          <w:spacing w:val="-15"/>
          <w:sz w:val="32"/>
          <w:szCs w:val="32"/>
          <w:lang w:eastAsia="zh-CN"/>
        </w:rPr>
        <w:t>留证》），以及劳动合同或派遣合同等证明材料，到用人单位参保所在</w:t>
      </w:r>
      <w:r w:rsidRPr="00BD528E">
        <w:rPr>
          <w:rFonts w:ascii="仿宋_GB2312" w:eastAsia="仿宋_GB2312" w:hAnsi="FangSong_GB2312" w:cs="FangSong_GB2312" w:hint="eastAsia"/>
          <w:color w:val="000000"/>
          <w:spacing w:val="-4"/>
          <w:sz w:val="32"/>
          <w:szCs w:val="32"/>
          <w:lang w:eastAsia="zh-CN"/>
        </w:rPr>
        <w:t>地经办机构办理社会保险登记手续。</w:t>
      </w:r>
    </w:p>
    <w:p w:rsidR="00A72ED0" w:rsidRPr="00BD528E" w:rsidRDefault="00A72ED0" w:rsidP="00BD528E">
      <w:pPr>
        <w:widowControl w:val="0"/>
        <w:autoSpaceDE w:val="0"/>
        <w:autoSpaceDN w:val="0"/>
        <w:adjustRightInd w:val="0"/>
        <w:snapToGrid w:val="0"/>
        <w:spacing w:before="0" w:after="0" w:line="360" w:lineRule="auto"/>
        <w:ind w:firstLineChars="200" w:firstLine="612"/>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7"/>
          <w:sz w:val="32"/>
          <w:szCs w:val="32"/>
          <w:lang w:eastAsia="zh-CN"/>
        </w:rPr>
        <w:lastRenderedPageBreak/>
        <w:t>具有与我国签订社会保险缴费双边或多边协议（或协定，以下简</w:t>
      </w:r>
      <w:r w:rsidRPr="00BD528E">
        <w:rPr>
          <w:rFonts w:ascii="仿宋_GB2312" w:eastAsia="仿宋_GB2312" w:hAnsi="FangSong_GB2312" w:cs="FangSong_GB2312" w:hint="eastAsia"/>
          <w:color w:val="000000"/>
          <w:spacing w:val="-4"/>
          <w:sz w:val="32"/>
          <w:szCs w:val="32"/>
          <w:lang w:eastAsia="zh-CN"/>
        </w:rPr>
        <w:t>称协议）国家国籍的就业人员，在其依法获得在我国境内就业证件</w:t>
      </w:r>
      <w:r w:rsidRPr="00BD528E">
        <w:rPr>
          <w:rFonts w:ascii="仿宋_GB2312" w:eastAsia="仿宋_GB2312" w:hint="eastAsia"/>
          <w:color w:val="000000"/>
          <w:spacing w:val="-33"/>
          <w:sz w:val="32"/>
          <w:szCs w:val="32"/>
          <w:lang w:eastAsia="zh-CN"/>
        </w:rPr>
        <w:t xml:space="preserve"> </w:t>
      </w:r>
      <w:r w:rsidRPr="00BD528E">
        <w:rPr>
          <w:rFonts w:ascii="仿宋_GB2312" w:eastAsia="仿宋_GB2312" w:hint="eastAsia"/>
          <w:color w:val="000000"/>
          <w:sz w:val="32"/>
          <w:szCs w:val="32"/>
          <w:lang w:eastAsia="zh-CN"/>
        </w:rPr>
        <w:t>3</w:t>
      </w:r>
      <w:r w:rsidRPr="00BD528E">
        <w:rPr>
          <w:rFonts w:ascii="仿宋_GB2312" w:eastAsia="仿宋_GB2312" w:hAnsi="FangSong_GB2312" w:cs="FangSong_GB2312" w:hint="eastAsia"/>
          <w:color w:val="000000"/>
          <w:spacing w:val="-5"/>
          <w:sz w:val="32"/>
          <w:szCs w:val="32"/>
          <w:lang w:eastAsia="zh-CN"/>
        </w:rPr>
        <w:t>个月内提供协议国出具</w:t>
      </w:r>
      <w:proofErr w:type="gramStart"/>
      <w:r w:rsidRPr="00BD528E">
        <w:rPr>
          <w:rFonts w:ascii="仿宋_GB2312" w:eastAsia="仿宋_GB2312" w:hAnsi="FangSong_GB2312" w:cs="FangSong_GB2312" w:hint="eastAsia"/>
          <w:color w:val="000000"/>
          <w:spacing w:val="-5"/>
          <w:sz w:val="32"/>
          <w:szCs w:val="32"/>
          <w:lang w:eastAsia="zh-CN"/>
        </w:rPr>
        <w:t>参保证明</w:t>
      </w:r>
      <w:proofErr w:type="gramEnd"/>
      <w:r w:rsidRPr="00BD528E">
        <w:rPr>
          <w:rFonts w:ascii="仿宋_GB2312" w:eastAsia="仿宋_GB2312" w:hAnsi="FangSong_GB2312" w:cs="FangSong_GB2312" w:hint="eastAsia"/>
          <w:color w:val="000000"/>
          <w:spacing w:val="-5"/>
          <w:sz w:val="32"/>
          <w:szCs w:val="32"/>
          <w:lang w:eastAsia="zh-CN"/>
        </w:rPr>
        <w:t>的，可按协议规定免除其规定险种在</w:t>
      </w:r>
      <w:r w:rsidRPr="00BD528E">
        <w:rPr>
          <w:rFonts w:ascii="仿宋_GB2312" w:eastAsia="仿宋_GB2312" w:hAnsi="FangSong_GB2312" w:cs="FangSong_GB2312" w:hint="eastAsia"/>
          <w:color w:val="000000"/>
          <w:spacing w:val="-4"/>
          <w:sz w:val="32"/>
          <w:szCs w:val="32"/>
          <w:lang w:eastAsia="zh-CN"/>
        </w:rPr>
        <w:t>规定期限内的缴费义务。</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27、港澳台同胞如何参加社会保险？</w:t>
      </w:r>
    </w:p>
    <w:p w:rsidR="009269BA"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BD528E">
        <w:rPr>
          <w:rFonts w:ascii="仿宋_GB2312" w:eastAsia="仿宋_GB2312" w:hAnsi="FangSong_GB2312" w:cs="FangSong_GB2312" w:hint="eastAsia"/>
          <w:color w:val="000000"/>
          <w:spacing w:val="-5"/>
          <w:sz w:val="32"/>
          <w:szCs w:val="32"/>
          <w:lang w:eastAsia="zh-CN"/>
        </w:rPr>
        <w:t>答：根据《香港澳门台湾居民在内地（大陆）参加社会保险暂行</w:t>
      </w:r>
      <w:r w:rsidRPr="00BD528E">
        <w:rPr>
          <w:rFonts w:ascii="仿宋_GB2312" w:eastAsia="仿宋_GB2312" w:hAnsi="FangSong_GB2312" w:cs="FangSong_GB2312" w:hint="eastAsia"/>
          <w:color w:val="000000"/>
          <w:spacing w:val="-9"/>
          <w:sz w:val="32"/>
          <w:szCs w:val="32"/>
          <w:lang w:eastAsia="zh-CN"/>
        </w:rPr>
        <w:t>办法》（中华人民共和国人力资源和社会保障</w:t>
      </w:r>
      <w:proofErr w:type="gramStart"/>
      <w:r w:rsidRPr="00BD528E">
        <w:rPr>
          <w:rFonts w:ascii="仿宋_GB2312" w:eastAsia="仿宋_GB2312" w:hAnsi="FangSong_GB2312" w:cs="FangSong_GB2312" w:hint="eastAsia"/>
          <w:color w:val="000000"/>
          <w:spacing w:val="-9"/>
          <w:sz w:val="32"/>
          <w:szCs w:val="32"/>
          <w:lang w:eastAsia="zh-CN"/>
        </w:rPr>
        <w:t>部国家</w:t>
      </w:r>
      <w:proofErr w:type="gramEnd"/>
      <w:r w:rsidRPr="00BD528E">
        <w:rPr>
          <w:rFonts w:ascii="仿宋_GB2312" w:eastAsia="仿宋_GB2312" w:hAnsi="FangSong_GB2312" w:cs="FangSong_GB2312" w:hint="eastAsia"/>
          <w:color w:val="000000"/>
          <w:spacing w:val="-9"/>
          <w:sz w:val="32"/>
          <w:szCs w:val="32"/>
          <w:lang w:eastAsia="zh-CN"/>
        </w:rPr>
        <w:t>医疗保障局第</w:t>
      </w:r>
      <w:r w:rsidRPr="00BD528E">
        <w:rPr>
          <w:rFonts w:ascii="仿宋_GB2312" w:eastAsia="仿宋_GB2312" w:hint="eastAsia"/>
          <w:color w:val="000000"/>
          <w:spacing w:val="-28"/>
          <w:sz w:val="32"/>
          <w:szCs w:val="32"/>
          <w:lang w:eastAsia="zh-CN"/>
        </w:rPr>
        <w:t xml:space="preserve"> </w:t>
      </w:r>
      <w:r w:rsidRPr="00BD528E">
        <w:rPr>
          <w:rFonts w:ascii="仿宋_GB2312" w:eastAsia="仿宋_GB2312" w:hint="eastAsia"/>
          <w:color w:val="000000"/>
          <w:spacing w:val="-2"/>
          <w:sz w:val="32"/>
          <w:szCs w:val="32"/>
          <w:lang w:eastAsia="zh-CN"/>
        </w:rPr>
        <w:t>41</w:t>
      </w:r>
      <w:r w:rsidRPr="00BD528E">
        <w:rPr>
          <w:rFonts w:ascii="仿宋_GB2312" w:eastAsia="仿宋_GB2312" w:hAnsi="FangSong_GB2312" w:cs="FangSong_GB2312" w:hint="eastAsia"/>
          <w:color w:val="000000"/>
          <w:spacing w:val="-5"/>
          <w:sz w:val="32"/>
          <w:szCs w:val="32"/>
          <w:lang w:eastAsia="zh-CN"/>
        </w:rPr>
        <w:t>号令），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w:t>
      </w:r>
      <w:r w:rsidRPr="00BD528E">
        <w:rPr>
          <w:rFonts w:ascii="仿宋_GB2312" w:eastAsia="仿宋_GB2312" w:hAnsi="FangSong_GB2312" w:cs="FangSong_GB2312" w:hint="eastAsia"/>
          <w:color w:val="000000"/>
          <w:spacing w:val="-4"/>
          <w:sz w:val="32"/>
          <w:szCs w:val="32"/>
          <w:lang w:eastAsia="zh-CN"/>
        </w:rPr>
        <w:t>照规定缴纳社会保险费。</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在内地（大陆）依法从事个体工商经营的港澳台居民，可以按照注册地有关规定参加职工基本养老保险；在内地（大陆）灵活就业且办理港澳台居民居住证的港澳台居民，可以按照居住地有关规定参加</w:t>
      </w:r>
      <w:r w:rsidRPr="00BD528E">
        <w:rPr>
          <w:rFonts w:ascii="仿宋_GB2312" w:eastAsia="仿宋_GB2312" w:hAnsi="FangSong_GB2312" w:cs="FangSong_GB2312" w:hint="eastAsia"/>
          <w:color w:val="000000"/>
          <w:spacing w:val="-4"/>
          <w:sz w:val="32"/>
          <w:szCs w:val="32"/>
          <w:lang w:eastAsia="zh-CN"/>
        </w:rPr>
        <w:t>职工基本养老保险。</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28、职工养老保险可以补缴吗？如何办理补缴？</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答：用人单位与职工存续劳动（人事）关系期间应保未保或应缴</w:t>
      </w:r>
      <w:r w:rsidRPr="00BD528E">
        <w:rPr>
          <w:rFonts w:ascii="仿宋_GB2312" w:eastAsia="仿宋_GB2312" w:hAnsi="FangSong_GB2312" w:cs="FangSong_GB2312" w:hint="eastAsia"/>
          <w:color w:val="000000"/>
          <w:spacing w:val="-4"/>
          <w:sz w:val="32"/>
          <w:szCs w:val="32"/>
          <w:lang w:eastAsia="zh-CN"/>
        </w:rPr>
        <w:t>未缴养老保险费的，可补缴应保未保或应缴未缴期间的养老保险费。</w:t>
      </w:r>
      <w:r w:rsidRPr="00BD528E">
        <w:rPr>
          <w:rFonts w:ascii="仿宋_GB2312" w:eastAsia="仿宋_GB2312" w:hAnsi="FangSong_GB2312" w:cs="FangSong_GB2312" w:hint="eastAsia"/>
          <w:color w:val="000000"/>
          <w:spacing w:val="-5"/>
          <w:sz w:val="32"/>
          <w:szCs w:val="32"/>
          <w:lang w:eastAsia="zh-CN"/>
        </w:rPr>
        <w:t>具体政策，按《山东省人力资源和社会保障厅山东省财政厅关于完善</w:t>
      </w:r>
      <w:r w:rsidRPr="00BD528E">
        <w:rPr>
          <w:rFonts w:ascii="仿宋_GB2312" w:eastAsia="仿宋_GB2312" w:hAnsi="FangSong_GB2312" w:cs="FangSong_GB2312" w:hint="eastAsia"/>
          <w:color w:val="000000"/>
          <w:spacing w:val="-9"/>
          <w:sz w:val="32"/>
          <w:szCs w:val="32"/>
          <w:lang w:eastAsia="zh-CN"/>
        </w:rPr>
        <w:t>职工基本养老保险缴费政策的通知》（鲁人社规〔2019〕13</w:t>
      </w:r>
      <w:r w:rsidRPr="00BD528E">
        <w:rPr>
          <w:rFonts w:ascii="仿宋_GB2312" w:eastAsia="仿宋_GB2312" w:hint="eastAsia"/>
          <w:color w:val="000000"/>
          <w:spacing w:val="-27"/>
          <w:sz w:val="32"/>
          <w:szCs w:val="32"/>
          <w:lang w:eastAsia="zh-CN"/>
        </w:rPr>
        <w:t xml:space="preserve"> </w:t>
      </w:r>
      <w:r w:rsidRPr="00BD528E">
        <w:rPr>
          <w:rFonts w:ascii="仿宋_GB2312" w:eastAsia="仿宋_GB2312" w:hAnsi="FangSong_GB2312" w:cs="FangSong_GB2312" w:hint="eastAsia"/>
          <w:color w:val="000000"/>
          <w:spacing w:val="-3"/>
          <w:sz w:val="32"/>
          <w:szCs w:val="32"/>
          <w:lang w:eastAsia="zh-CN"/>
        </w:rPr>
        <w:t>号）等规</w:t>
      </w:r>
      <w:r w:rsidRPr="00BD528E">
        <w:rPr>
          <w:rFonts w:ascii="仿宋_GB2312" w:eastAsia="仿宋_GB2312" w:hAnsi="FangSong_GB2312" w:cs="FangSong_GB2312" w:hint="eastAsia"/>
          <w:color w:val="000000"/>
          <w:spacing w:val="-4"/>
          <w:sz w:val="32"/>
          <w:szCs w:val="32"/>
          <w:lang w:eastAsia="zh-CN"/>
        </w:rPr>
        <w:t>定执行。</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lastRenderedPageBreak/>
        <w:t>以单位职工身份补缴的，由单位提出书面申请，在单位参保地社会保险经办机构办理补缴手续；申办补缴时，应提供以下材料：补缴</w:t>
      </w:r>
      <w:r w:rsidRPr="00BD528E">
        <w:rPr>
          <w:rFonts w:ascii="仿宋_GB2312" w:eastAsia="仿宋_GB2312" w:hAnsi="FangSong_GB2312" w:cs="FangSong_GB2312" w:hint="eastAsia"/>
          <w:color w:val="000000"/>
          <w:spacing w:val="-10"/>
          <w:sz w:val="32"/>
          <w:szCs w:val="32"/>
          <w:lang w:eastAsia="zh-CN"/>
        </w:rPr>
        <w:t>人身份证明（身份证或户口本）和原始档案、劳动合同、用工登记表、</w:t>
      </w:r>
      <w:r w:rsidRPr="00BD528E">
        <w:rPr>
          <w:rFonts w:ascii="仿宋_GB2312" w:eastAsia="仿宋_GB2312" w:hAnsi="FangSong_GB2312" w:cs="FangSong_GB2312" w:hint="eastAsia"/>
          <w:color w:val="000000"/>
          <w:spacing w:val="-5"/>
          <w:sz w:val="32"/>
          <w:szCs w:val="32"/>
          <w:lang w:eastAsia="zh-CN"/>
        </w:rPr>
        <w:t>工资收入凭据等与补缴事由相对应的证明材料。其中，一次性补缴超过三年的，需提供人民法院、审计部门、劳动监察或劳动人事争议仲</w:t>
      </w:r>
      <w:r w:rsidRPr="00BD528E">
        <w:rPr>
          <w:rFonts w:ascii="仿宋_GB2312" w:eastAsia="仿宋_GB2312" w:hAnsi="FangSong_GB2312" w:cs="FangSong_GB2312" w:hint="eastAsia"/>
          <w:color w:val="000000"/>
          <w:spacing w:val="-4"/>
          <w:sz w:val="32"/>
          <w:szCs w:val="32"/>
          <w:lang w:eastAsia="zh-CN"/>
        </w:rPr>
        <w:t>裁委员会等行政部门出具的法律文书。</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国家规定，不得采取一次性缴费的方式将超过退休年龄等不符合条件人员纳入职工基本养老保险。同时规定，无雇工的个体工商户和各类灵活就业人员（简称灵活就业人员）不得以事后追补缴费的方式</w:t>
      </w:r>
      <w:r w:rsidRPr="00BD528E">
        <w:rPr>
          <w:rFonts w:ascii="仿宋_GB2312" w:eastAsia="仿宋_GB2312" w:hAnsi="FangSong_GB2312" w:cs="FangSong_GB2312" w:hint="eastAsia"/>
          <w:color w:val="000000"/>
          <w:spacing w:val="-4"/>
          <w:sz w:val="32"/>
          <w:szCs w:val="32"/>
          <w:lang w:eastAsia="zh-CN"/>
        </w:rPr>
        <w:t>增加缴费年限。因此，除因</w:t>
      </w:r>
      <w:r w:rsidRPr="00BD528E">
        <w:rPr>
          <w:rFonts w:ascii="仿宋_GB2312" w:eastAsia="仿宋_GB2312" w:hint="eastAsia"/>
          <w:color w:val="000000"/>
          <w:spacing w:val="-18"/>
          <w:sz w:val="32"/>
          <w:szCs w:val="32"/>
          <w:lang w:eastAsia="zh-CN"/>
        </w:rPr>
        <w:t xml:space="preserve"> </w:t>
      </w:r>
      <w:r w:rsidRPr="00BD528E">
        <w:rPr>
          <w:rFonts w:ascii="仿宋_GB2312" w:eastAsia="仿宋_GB2312" w:hint="eastAsia"/>
          <w:color w:val="000000"/>
          <w:spacing w:val="-3"/>
          <w:sz w:val="32"/>
          <w:szCs w:val="32"/>
          <w:lang w:eastAsia="zh-CN"/>
        </w:rPr>
        <w:t>2020</w:t>
      </w:r>
      <w:r w:rsidRPr="00BD528E">
        <w:rPr>
          <w:rFonts w:ascii="仿宋_GB2312" w:eastAsia="仿宋_GB2312" w:hint="eastAsia"/>
          <w:color w:val="000000"/>
          <w:spacing w:val="-17"/>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年阶段性减免社保费造成的特殊情况外，灵活就业人员不能办理一次性补缴。</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29、</w:t>
      </w:r>
      <w:proofErr w:type="gramStart"/>
      <w:r w:rsidRPr="00BD528E">
        <w:rPr>
          <w:rFonts w:ascii="仿宋_GB2312" w:eastAsia="仿宋_GB2312" w:hAnsi="FangSong_GB2312" w:cs="FangSong_GB2312" w:hint="eastAsia"/>
          <w:b/>
          <w:color w:val="000000"/>
          <w:spacing w:val="-3"/>
          <w:sz w:val="32"/>
          <w:szCs w:val="32"/>
          <w:lang w:eastAsia="zh-CN"/>
        </w:rPr>
        <w:t>困难单位</w:t>
      </w:r>
      <w:proofErr w:type="gramEnd"/>
      <w:r w:rsidRPr="00BD528E">
        <w:rPr>
          <w:rFonts w:ascii="仿宋_GB2312" w:eastAsia="仿宋_GB2312" w:hAnsi="FangSong_GB2312" w:cs="FangSong_GB2312" w:hint="eastAsia"/>
          <w:b/>
          <w:color w:val="000000"/>
          <w:spacing w:val="-3"/>
          <w:sz w:val="32"/>
          <w:szCs w:val="32"/>
          <w:lang w:eastAsia="zh-CN"/>
        </w:rPr>
        <w:t>如何申请缓缴社会保险费？</w:t>
      </w:r>
    </w:p>
    <w:p w:rsidR="009269BA"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10"/>
          <w:sz w:val="32"/>
          <w:szCs w:val="32"/>
          <w:lang w:eastAsia="zh-CN"/>
        </w:rPr>
      </w:pPr>
      <w:r w:rsidRPr="00BD528E">
        <w:rPr>
          <w:rFonts w:ascii="仿宋_GB2312" w:eastAsia="仿宋_GB2312" w:hAnsi="FangSong_GB2312" w:cs="FangSong_GB2312" w:hint="eastAsia"/>
          <w:color w:val="000000"/>
          <w:spacing w:val="-5"/>
          <w:sz w:val="32"/>
          <w:szCs w:val="32"/>
          <w:lang w:eastAsia="zh-CN"/>
        </w:rPr>
        <w:t>答：依法参加社会保险并按规定履行了缴费义务的用人单位，因不可抗力造成生产经营严重困难的，可向参保地所在市人力资源社会保障行政部门提出缓缴社会保险费的申请，经省人力资源社会保障行</w:t>
      </w:r>
      <w:r w:rsidRPr="00BD528E">
        <w:rPr>
          <w:rFonts w:ascii="仿宋_GB2312" w:eastAsia="仿宋_GB2312" w:hAnsi="FangSong_GB2312" w:cs="FangSong_GB2312" w:hint="eastAsia"/>
          <w:color w:val="000000"/>
          <w:spacing w:val="-10"/>
          <w:sz w:val="32"/>
          <w:szCs w:val="32"/>
          <w:lang w:eastAsia="zh-CN"/>
        </w:rPr>
        <w:t>政部门审核后执行。缓缴期限一般不超过一年，缓缴期内免收滞纳金。</w:t>
      </w:r>
    </w:p>
    <w:p w:rsidR="009269BA"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BD528E">
        <w:rPr>
          <w:rFonts w:ascii="仿宋_GB2312" w:eastAsia="仿宋_GB2312" w:hAnsi="FangSong_GB2312" w:cs="FangSong_GB2312" w:hint="eastAsia"/>
          <w:color w:val="000000"/>
          <w:spacing w:val="-5"/>
          <w:sz w:val="32"/>
          <w:szCs w:val="32"/>
          <w:lang w:eastAsia="zh-CN"/>
        </w:rPr>
        <w:t>符合条件单位申请缓缴时应提供以下材料：缓缴社会保险费的申请、依法参加社会保险并按时足额缴费的证明，经社会中介机构审计的上年度财务报告，提出缓缴申请时一定时期的</w:t>
      </w:r>
      <w:r w:rsidRPr="00BD528E">
        <w:rPr>
          <w:rFonts w:ascii="仿宋_GB2312" w:eastAsia="仿宋_GB2312" w:hAnsi="FangSong_GB2312" w:cs="FangSong_GB2312" w:hint="eastAsia"/>
          <w:color w:val="000000"/>
          <w:spacing w:val="-5"/>
          <w:sz w:val="32"/>
          <w:szCs w:val="32"/>
          <w:lang w:eastAsia="zh-CN"/>
        </w:rPr>
        <w:lastRenderedPageBreak/>
        <w:t>会计报表、银行存款</w:t>
      </w:r>
      <w:r w:rsidRPr="00BD528E">
        <w:rPr>
          <w:rFonts w:ascii="仿宋_GB2312" w:eastAsia="仿宋_GB2312" w:hAnsi="FangSong_GB2312" w:cs="FangSong_GB2312" w:hint="eastAsia"/>
          <w:color w:val="000000"/>
          <w:spacing w:val="-4"/>
          <w:sz w:val="32"/>
          <w:szCs w:val="32"/>
          <w:lang w:eastAsia="zh-CN"/>
        </w:rPr>
        <w:t>日记账、银行对账单、工资统计报表等可证明生产经营困难的材料。</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在规定的缓缴期限内，职工按规定享受社会保险待遇。对符合养老保险待遇领取条件或提出转移接续要求的职工，用人单位可以先补缴这部分职工的欠费本金（</w:t>
      </w:r>
      <w:proofErr w:type="gramStart"/>
      <w:r w:rsidRPr="00BD528E">
        <w:rPr>
          <w:rFonts w:ascii="仿宋_GB2312" w:eastAsia="仿宋_GB2312" w:hAnsi="FangSong_GB2312" w:cs="FangSong_GB2312" w:hint="eastAsia"/>
          <w:color w:val="000000"/>
          <w:spacing w:val="-5"/>
          <w:sz w:val="32"/>
          <w:szCs w:val="32"/>
          <w:lang w:eastAsia="zh-CN"/>
        </w:rPr>
        <w:t>含单位</w:t>
      </w:r>
      <w:proofErr w:type="gramEnd"/>
      <w:r w:rsidRPr="00BD528E">
        <w:rPr>
          <w:rFonts w:ascii="仿宋_GB2312" w:eastAsia="仿宋_GB2312" w:hAnsi="FangSong_GB2312" w:cs="FangSong_GB2312" w:hint="eastAsia"/>
          <w:color w:val="000000"/>
          <w:spacing w:val="-5"/>
          <w:sz w:val="32"/>
          <w:szCs w:val="32"/>
          <w:lang w:eastAsia="zh-CN"/>
        </w:rPr>
        <w:t>和个人欠费），剩余欠费由社会保</w:t>
      </w:r>
      <w:r w:rsidRPr="00BD528E">
        <w:rPr>
          <w:rFonts w:ascii="仿宋_GB2312" w:eastAsia="仿宋_GB2312" w:hAnsi="FangSong_GB2312" w:cs="FangSong_GB2312" w:hint="eastAsia"/>
          <w:color w:val="000000"/>
          <w:spacing w:val="-4"/>
          <w:sz w:val="32"/>
          <w:szCs w:val="32"/>
          <w:lang w:eastAsia="zh-CN"/>
        </w:rPr>
        <w:t>险经办机构继续追缴。</w:t>
      </w:r>
    </w:p>
    <w:p w:rsidR="00A72ED0" w:rsidRPr="00BD528E" w:rsidRDefault="00A72ED0" w:rsidP="00BD528E">
      <w:pPr>
        <w:widowControl w:val="0"/>
        <w:autoSpaceDE w:val="0"/>
        <w:autoSpaceDN w:val="0"/>
        <w:adjustRightInd w:val="0"/>
        <w:snapToGrid w:val="0"/>
        <w:spacing w:before="0" w:after="0" w:line="360" w:lineRule="auto"/>
        <w:ind w:firstLineChars="200" w:firstLine="59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13"/>
          <w:sz w:val="32"/>
          <w:szCs w:val="32"/>
          <w:lang w:eastAsia="zh-CN"/>
        </w:rPr>
        <w:t>30、对企业来说，2020</w:t>
      </w:r>
      <w:r w:rsidRPr="00BD528E">
        <w:rPr>
          <w:rFonts w:ascii="仿宋_GB2312" w:eastAsia="仿宋_GB2312" w:hint="eastAsia"/>
          <w:b/>
          <w:color w:val="000000"/>
          <w:spacing w:val="-77"/>
          <w:sz w:val="32"/>
          <w:szCs w:val="32"/>
          <w:lang w:eastAsia="zh-CN"/>
        </w:rPr>
        <w:t xml:space="preserve"> </w:t>
      </w:r>
      <w:r w:rsidRPr="00BD528E">
        <w:rPr>
          <w:rFonts w:ascii="仿宋_GB2312" w:eastAsia="仿宋_GB2312" w:hAnsi="FangSong_GB2312" w:cs="FangSong_GB2312" w:hint="eastAsia"/>
          <w:b/>
          <w:color w:val="000000"/>
          <w:spacing w:val="-3"/>
          <w:sz w:val="32"/>
          <w:szCs w:val="32"/>
          <w:lang w:eastAsia="zh-CN"/>
        </w:rPr>
        <w:t>年实施的阶段性减免社会保险</w:t>
      </w:r>
      <w:proofErr w:type="gramStart"/>
      <w:r w:rsidRPr="00BD528E">
        <w:rPr>
          <w:rFonts w:ascii="仿宋_GB2312" w:eastAsia="仿宋_GB2312" w:hAnsi="FangSong_GB2312" w:cs="FangSong_GB2312" w:hint="eastAsia"/>
          <w:b/>
          <w:color w:val="000000"/>
          <w:spacing w:val="-3"/>
          <w:sz w:val="32"/>
          <w:szCs w:val="32"/>
          <w:lang w:eastAsia="zh-CN"/>
        </w:rPr>
        <w:t>费政策</w:t>
      </w:r>
      <w:proofErr w:type="gramEnd"/>
      <w:r w:rsidRPr="00BD528E">
        <w:rPr>
          <w:rFonts w:ascii="仿宋_GB2312" w:eastAsia="仿宋_GB2312" w:hAnsi="FangSong_GB2312" w:cs="FangSong_GB2312" w:hint="eastAsia"/>
          <w:b/>
          <w:color w:val="000000"/>
          <w:spacing w:val="-3"/>
          <w:sz w:val="32"/>
          <w:szCs w:val="32"/>
          <w:lang w:eastAsia="zh-CN"/>
        </w:rPr>
        <w:t>的规定是什么？</w:t>
      </w:r>
    </w:p>
    <w:p w:rsidR="009269BA" w:rsidRPr="00BD528E" w:rsidRDefault="00A72ED0" w:rsidP="00BD528E">
      <w:pPr>
        <w:widowControl w:val="0"/>
        <w:autoSpaceDE w:val="0"/>
        <w:autoSpaceDN w:val="0"/>
        <w:adjustRightInd w:val="0"/>
        <w:snapToGrid w:val="0"/>
        <w:spacing w:before="0" w:after="0" w:line="360" w:lineRule="auto"/>
        <w:ind w:firstLineChars="200" w:firstLine="624"/>
        <w:jc w:val="left"/>
        <w:rPr>
          <w:rFonts w:ascii="仿宋_GB2312" w:eastAsia="仿宋_GB2312" w:hAnsi="FangSong_GB2312" w:cs="FangSong_GB2312" w:hint="eastAsia"/>
          <w:color w:val="000000"/>
          <w:spacing w:val="-2"/>
          <w:sz w:val="32"/>
          <w:szCs w:val="32"/>
          <w:lang w:eastAsia="zh-CN"/>
        </w:rPr>
      </w:pPr>
      <w:r w:rsidRPr="00BD528E">
        <w:rPr>
          <w:rFonts w:ascii="仿宋_GB2312" w:eastAsia="仿宋_GB2312" w:hAnsi="FangSong_GB2312" w:cs="FangSong_GB2312" w:hint="eastAsia"/>
          <w:color w:val="000000"/>
          <w:spacing w:val="-4"/>
          <w:sz w:val="32"/>
          <w:szCs w:val="32"/>
          <w:lang w:eastAsia="zh-CN"/>
        </w:rPr>
        <w:t>答：按照国家要求，我省</w:t>
      </w:r>
      <w:r w:rsidRPr="00BD528E">
        <w:rPr>
          <w:rFonts w:ascii="仿宋_GB2312" w:eastAsia="仿宋_GB2312" w:hint="eastAsia"/>
          <w:color w:val="000000"/>
          <w:spacing w:val="-18"/>
          <w:sz w:val="32"/>
          <w:szCs w:val="32"/>
          <w:lang w:eastAsia="zh-CN"/>
        </w:rPr>
        <w:t xml:space="preserve"> </w:t>
      </w:r>
      <w:r w:rsidRPr="00BD528E">
        <w:rPr>
          <w:rFonts w:ascii="仿宋_GB2312" w:eastAsia="仿宋_GB2312" w:hint="eastAsia"/>
          <w:color w:val="000000"/>
          <w:spacing w:val="-3"/>
          <w:sz w:val="32"/>
          <w:szCs w:val="32"/>
          <w:lang w:eastAsia="zh-CN"/>
        </w:rPr>
        <w:t>2020</w:t>
      </w:r>
      <w:r w:rsidRPr="00BD528E">
        <w:rPr>
          <w:rFonts w:ascii="仿宋_GB2312" w:eastAsia="仿宋_GB2312" w:hint="eastAsia"/>
          <w:color w:val="000000"/>
          <w:spacing w:val="-17"/>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年实施了阶段性减免企业基本养</w:t>
      </w:r>
      <w:r w:rsidRPr="00BD528E">
        <w:rPr>
          <w:rFonts w:ascii="仿宋_GB2312" w:eastAsia="仿宋_GB2312" w:hAnsi="FangSong_GB2312" w:cs="FangSong_GB2312" w:hint="eastAsia"/>
          <w:color w:val="000000"/>
          <w:spacing w:val="-5"/>
          <w:sz w:val="32"/>
          <w:szCs w:val="32"/>
          <w:lang w:eastAsia="zh-CN"/>
        </w:rPr>
        <w:t>老保险、失业保险、工伤保险（以下简称三项社会保险）单位缴费政</w:t>
      </w:r>
      <w:r w:rsidRPr="00BD528E">
        <w:rPr>
          <w:rFonts w:ascii="仿宋_GB2312" w:eastAsia="仿宋_GB2312" w:hAnsi="FangSong_GB2312" w:cs="FangSong_GB2312" w:hint="eastAsia"/>
          <w:color w:val="000000"/>
          <w:spacing w:val="-7"/>
          <w:sz w:val="32"/>
          <w:szCs w:val="32"/>
          <w:lang w:eastAsia="zh-CN"/>
        </w:rPr>
        <w:t>策，主要内容为：免征</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3"/>
          <w:sz w:val="32"/>
          <w:szCs w:val="32"/>
          <w:lang w:eastAsia="zh-CN"/>
        </w:rPr>
        <w:t>2020</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z w:val="32"/>
          <w:szCs w:val="32"/>
          <w:lang w:eastAsia="zh-CN"/>
        </w:rPr>
        <w:t>年</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z w:val="32"/>
          <w:szCs w:val="32"/>
          <w:lang w:eastAsia="zh-CN"/>
        </w:rPr>
        <w:t>2</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Ansi="FangSong_GB2312" w:cs="FangSong_GB2312" w:hint="eastAsia"/>
          <w:color w:val="000000"/>
          <w:spacing w:val="-2"/>
          <w:sz w:val="32"/>
          <w:szCs w:val="32"/>
          <w:lang w:eastAsia="zh-CN"/>
        </w:rPr>
        <w:t>月至</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1"/>
          <w:sz w:val="32"/>
          <w:szCs w:val="32"/>
          <w:lang w:eastAsia="zh-CN"/>
        </w:rPr>
        <w:t>12</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月中小</w:t>
      </w:r>
      <w:proofErr w:type="gramStart"/>
      <w:r w:rsidRPr="00BD528E">
        <w:rPr>
          <w:rFonts w:ascii="仿宋_GB2312" w:eastAsia="仿宋_GB2312" w:hAnsi="FangSong_GB2312" w:cs="FangSong_GB2312" w:hint="eastAsia"/>
          <w:color w:val="000000"/>
          <w:spacing w:val="-4"/>
          <w:sz w:val="32"/>
          <w:szCs w:val="32"/>
          <w:lang w:eastAsia="zh-CN"/>
        </w:rPr>
        <w:t>微企业</w:t>
      </w:r>
      <w:proofErr w:type="gramEnd"/>
      <w:r w:rsidRPr="00BD528E">
        <w:rPr>
          <w:rFonts w:ascii="仿宋_GB2312" w:eastAsia="仿宋_GB2312" w:hAnsi="FangSong_GB2312" w:cs="FangSong_GB2312" w:hint="eastAsia"/>
          <w:color w:val="000000"/>
          <w:spacing w:val="-4"/>
          <w:sz w:val="32"/>
          <w:szCs w:val="32"/>
          <w:lang w:eastAsia="zh-CN"/>
        </w:rPr>
        <w:t>三项社会保险单位缴费部分，减半征收</w:t>
      </w:r>
      <w:r w:rsidRPr="00BD528E">
        <w:rPr>
          <w:rFonts w:ascii="仿宋_GB2312" w:eastAsia="仿宋_GB2312" w:hint="eastAsia"/>
          <w:color w:val="000000"/>
          <w:spacing w:val="-56"/>
          <w:sz w:val="32"/>
          <w:szCs w:val="32"/>
          <w:lang w:eastAsia="zh-CN"/>
        </w:rPr>
        <w:t xml:space="preserve"> </w:t>
      </w:r>
      <w:r w:rsidRPr="00BD528E">
        <w:rPr>
          <w:rFonts w:ascii="仿宋_GB2312" w:eastAsia="仿宋_GB2312" w:hint="eastAsia"/>
          <w:color w:val="000000"/>
          <w:spacing w:val="-2"/>
          <w:sz w:val="32"/>
          <w:szCs w:val="32"/>
          <w:lang w:eastAsia="zh-CN"/>
        </w:rPr>
        <w:t>2020</w:t>
      </w:r>
      <w:r w:rsidRPr="00BD528E">
        <w:rPr>
          <w:rFonts w:ascii="仿宋_GB2312" w:eastAsia="仿宋_GB2312" w:hint="eastAsia"/>
          <w:color w:val="000000"/>
          <w:spacing w:val="-57"/>
          <w:sz w:val="32"/>
          <w:szCs w:val="32"/>
          <w:lang w:eastAsia="zh-CN"/>
        </w:rPr>
        <w:t xml:space="preserve"> </w:t>
      </w:r>
      <w:r w:rsidRPr="00BD528E">
        <w:rPr>
          <w:rFonts w:ascii="仿宋_GB2312" w:eastAsia="仿宋_GB2312" w:hAnsi="FangSong_GB2312" w:cs="FangSong_GB2312" w:hint="eastAsia"/>
          <w:color w:val="000000"/>
          <w:sz w:val="32"/>
          <w:szCs w:val="32"/>
          <w:lang w:eastAsia="zh-CN"/>
        </w:rPr>
        <w:t>年</w:t>
      </w:r>
      <w:r w:rsidRPr="00BD528E">
        <w:rPr>
          <w:rFonts w:ascii="仿宋_GB2312" w:eastAsia="仿宋_GB2312" w:hint="eastAsia"/>
          <w:color w:val="000000"/>
          <w:spacing w:val="-60"/>
          <w:sz w:val="32"/>
          <w:szCs w:val="32"/>
          <w:lang w:eastAsia="zh-CN"/>
        </w:rPr>
        <w:t xml:space="preserve"> </w:t>
      </w:r>
      <w:r w:rsidRPr="00BD528E">
        <w:rPr>
          <w:rFonts w:ascii="仿宋_GB2312" w:eastAsia="仿宋_GB2312" w:hint="eastAsia"/>
          <w:color w:val="000000"/>
          <w:sz w:val="32"/>
          <w:szCs w:val="32"/>
          <w:lang w:eastAsia="zh-CN"/>
        </w:rPr>
        <w:t>2</w:t>
      </w:r>
      <w:r w:rsidRPr="00BD528E">
        <w:rPr>
          <w:rFonts w:ascii="仿宋_GB2312" w:eastAsia="仿宋_GB2312" w:hint="eastAsia"/>
          <w:color w:val="000000"/>
          <w:spacing w:val="-60"/>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月至</w:t>
      </w:r>
      <w:r w:rsidRPr="00BD528E">
        <w:rPr>
          <w:rFonts w:ascii="仿宋_GB2312" w:eastAsia="仿宋_GB2312" w:hint="eastAsia"/>
          <w:color w:val="000000"/>
          <w:spacing w:val="-56"/>
          <w:sz w:val="32"/>
          <w:szCs w:val="32"/>
          <w:lang w:eastAsia="zh-CN"/>
        </w:rPr>
        <w:t xml:space="preserve"> </w:t>
      </w:r>
      <w:r w:rsidRPr="00BD528E">
        <w:rPr>
          <w:rFonts w:ascii="仿宋_GB2312" w:eastAsia="仿宋_GB2312" w:hint="eastAsia"/>
          <w:color w:val="000000"/>
          <w:sz w:val="32"/>
          <w:szCs w:val="32"/>
          <w:lang w:eastAsia="zh-CN"/>
        </w:rPr>
        <w:t>6</w:t>
      </w:r>
      <w:r w:rsidRPr="00BD528E">
        <w:rPr>
          <w:rFonts w:ascii="仿宋_GB2312" w:eastAsia="仿宋_GB2312" w:hint="eastAsia"/>
          <w:color w:val="000000"/>
          <w:spacing w:val="-60"/>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月大型企业等其他参保单</w:t>
      </w:r>
      <w:r w:rsidRPr="00BD528E">
        <w:rPr>
          <w:rFonts w:ascii="仿宋_GB2312" w:eastAsia="仿宋_GB2312" w:hAnsi="FangSong_GB2312" w:cs="FangSong_GB2312" w:hint="eastAsia"/>
          <w:color w:val="000000"/>
          <w:spacing w:val="-5"/>
          <w:sz w:val="32"/>
          <w:szCs w:val="32"/>
          <w:lang w:eastAsia="zh-CN"/>
        </w:rPr>
        <w:t>位三项社会保险单位缴费部分，职工个人缴费部分不减免。该规定作</w:t>
      </w:r>
      <w:r w:rsidRPr="00BD528E">
        <w:rPr>
          <w:rFonts w:ascii="仿宋_GB2312" w:eastAsia="仿宋_GB2312" w:hAnsi="FangSong_GB2312" w:cs="FangSong_GB2312" w:hint="eastAsia"/>
          <w:color w:val="000000"/>
          <w:spacing w:val="-4"/>
          <w:sz w:val="32"/>
          <w:szCs w:val="32"/>
          <w:lang w:eastAsia="zh-CN"/>
        </w:rPr>
        <w:t>为一项阶段性政策，2020</w:t>
      </w:r>
      <w:r w:rsidRPr="00BD528E">
        <w:rPr>
          <w:rFonts w:ascii="仿宋_GB2312" w:eastAsia="仿宋_GB2312" w:hint="eastAsia"/>
          <w:color w:val="000000"/>
          <w:spacing w:val="-17"/>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年年底已经到期，三项社会保险费从</w:t>
      </w:r>
      <w:r w:rsidRPr="00BD528E">
        <w:rPr>
          <w:rFonts w:ascii="仿宋_GB2312" w:eastAsia="仿宋_GB2312" w:hint="eastAsia"/>
          <w:color w:val="000000"/>
          <w:spacing w:val="-18"/>
          <w:sz w:val="32"/>
          <w:szCs w:val="32"/>
          <w:lang w:eastAsia="zh-CN"/>
        </w:rPr>
        <w:t xml:space="preserve"> </w:t>
      </w:r>
      <w:r w:rsidRPr="00BD528E">
        <w:rPr>
          <w:rFonts w:ascii="仿宋_GB2312" w:eastAsia="仿宋_GB2312" w:hint="eastAsia"/>
          <w:color w:val="000000"/>
          <w:spacing w:val="-3"/>
          <w:sz w:val="32"/>
          <w:szCs w:val="32"/>
          <w:lang w:eastAsia="zh-CN"/>
        </w:rPr>
        <w:t>2021</w:t>
      </w:r>
      <w:r w:rsidRPr="00BD528E">
        <w:rPr>
          <w:rFonts w:ascii="仿宋_GB2312" w:eastAsia="仿宋_GB2312" w:hAnsi="FangSong_GB2312" w:cs="FangSong_GB2312" w:hint="eastAsia"/>
          <w:color w:val="000000"/>
          <w:sz w:val="32"/>
          <w:szCs w:val="32"/>
          <w:lang w:eastAsia="zh-CN"/>
        </w:rPr>
        <w:t>年</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z w:val="32"/>
          <w:szCs w:val="32"/>
          <w:lang w:eastAsia="zh-CN"/>
        </w:rPr>
        <w:t>1</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Ansi="FangSong_GB2312" w:cs="FangSong_GB2312" w:hint="eastAsia"/>
          <w:color w:val="000000"/>
          <w:sz w:val="32"/>
          <w:szCs w:val="32"/>
          <w:lang w:eastAsia="zh-CN"/>
        </w:rPr>
        <w:t>月</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z w:val="32"/>
          <w:szCs w:val="32"/>
          <w:lang w:eastAsia="zh-CN"/>
        </w:rPr>
        <w:t>1</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Ansi="FangSong_GB2312" w:cs="FangSong_GB2312" w:hint="eastAsia"/>
          <w:color w:val="000000"/>
          <w:spacing w:val="-5"/>
          <w:sz w:val="32"/>
          <w:szCs w:val="32"/>
          <w:lang w:eastAsia="zh-CN"/>
        </w:rPr>
        <w:t>日起已恢复正常征收。同时，阶段性降低失业保险、工伤保</w:t>
      </w:r>
      <w:r w:rsidRPr="00BD528E">
        <w:rPr>
          <w:rFonts w:ascii="仿宋_GB2312" w:eastAsia="仿宋_GB2312" w:hAnsi="FangSong_GB2312" w:cs="FangSong_GB2312" w:hint="eastAsia"/>
          <w:color w:val="000000"/>
          <w:spacing w:val="-3"/>
          <w:sz w:val="32"/>
          <w:szCs w:val="32"/>
          <w:lang w:eastAsia="zh-CN"/>
        </w:rPr>
        <w:t>险费率政策延续实施至</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3"/>
          <w:sz w:val="32"/>
          <w:szCs w:val="32"/>
          <w:lang w:eastAsia="zh-CN"/>
        </w:rPr>
        <w:t>2022</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z w:val="32"/>
          <w:szCs w:val="32"/>
          <w:lang w:eastAsia="zh-CN"/>
        </w:rPr>
        <w:t>年</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z w:val="32"/>
          <w:szCs w:val="32"/>
          <w:lang w:eastAsia="zh-CN"/>
        </w:rPr>
        <w:t>4</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Ansi="FangSong_GB2312" w:cs="FangSong_GB2312" w:hint="eastAsia"/>
          <w:color w:val="000000"/>
          <w:sz w:val="32"/>
          <w:szCs w:val="32"/>
          <w:lang w:eastAsia="zh-CN"/>
        </w:rPr>
        <w:t>月</w:t>
      </w:r>
      <w:r w:rsidRPr="00BD528E">
        <w:rPr>
          <w:rFonts w:ascii="仿宋_GB2312" w:eastAsia="仿宋_GB2312" w:hint="eastAsia"/>
          <w:color w:val="000000"/>
          <w:spacing w:val="-80"/>
          <w:sz w:val="32"/>
          <w:szCs w:val="32"/>
          <w:lang w:eastAsia="zh-CN"/>
        </w:rPr>
        <w:t xml:space="preserve"> </w:t>
      </w:r>
      <w:r w:rsidRPr="00BD528E">
        <w:rPr>
          <w:rFonts w:ascii="仿宋_GB2312" w:eastAsia="仿宋_GB2312" w:hint="eastAsia"/>
          <w:color w:val="000000"/>
          <w:spacing w:val="-2"/>
          <w:sz w:val="32"/>
          <w:szCs w:val="32"/>
          <w:lang w:eastAsia="zh-CN"/>
        </w:rPr>
        <w:t>30</w:t>
      </w:r>
      <w:r w:rsidRPr="00BD528E">
        <w:rPr>
          <w:rFonts w:ascii="仿宋_GB2312" w:eastAsia="仿宋_GB2312" w:hint="eastAsia"/>
          <w:color w:val="000000"/>
          <w:spacing w:val="-78"/>
          <w:sz w:val="32"/>
          <w:szCs w:val="32"/>
          <w:lang w:eastAsia="zh-CN"/>
        </w:rPr>
        <w:t xml:space="preserve"> </w:t>
      </w:r>
      <w:r w:rsidRPr="00BD528E">
        <w:rPr>
          <w:rFonts w:ascii="仿宋_GB2312" w:eastAsia="仿宋_GB2312" w:hAnsi="FangSong_GB2312" w:cs="FangSong_GB2312" w:hint="eastAsia"/>
          <w:color w:val="000000"/>
          <w:spacing w:val="-2"/>
          <w:sz w:val="32"/>
          <w:szCs w:val="32"/>
          <w:lang w:eastAsia="zh-CN"/>
        </w:rPr>
        <w:t>日。</w:t>
      </w:r>
    </w:p>
    <w:p w:rsidR="00A72ED0" w:rsidRPr="00BD528E" w:rsidRDefault="00A72ED0" w:rsidP="00BD528E">
      <w:pPr>
        <w:widowControl w:val="0"/>
        <w:autoSpaceDE w:val="0"/>
        <w:autoSpaceDN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4"/>
          <w:sz w:val="32"/>
          <w:szCs w:val="32"/>
          <w:lang w:eastAsia="zh-CN"/>
        </w:rPr>
        <w:t>对于需要补缴历史欠费的企业，补缴费款中所属期为</w:t>
      </w:r>
      <w:r w:rsidRPr="00BD528E">
        <w:rPr>
          <w:rFonts w:ascii="仿宋_GB2312" w:eastAsia="仿宋_GB2312" w:hint="eastAsia"/>
          <w:color w:val="000000"/>
          <w:spacing w:val="-13"/>
          <w:sz w:val="32"/>
          <w:szCs w:val="32"/>
          <w:lang w:eastAsia="zh-CN"/>
        </w:rPr>
        <w:t xml:space="preserve"> </w:t>
      </w:r>
      <w:r w:rsidRPr="00BD528E">
        <w:rPr>
          <w:rFonts w:ascii="仿宋_GB2312" w:eastAsia="仿宋_GB2312" w:hint="eastAsia"/>
          <w:color w:val="000000"/>
          <w:spacing w:val="-3"/>
          <w:sz w:val="32"/>
          <w:szCs w:val="32"/>
          <w:lang w:eastAsia="zh-CN"/>
        </w:rPr>
        <w:t>2020</w:t>
      </w:r>
      <w:r w:rsidRPr="00BD528E">
        <w:rPr>
          <w:rFonts w:ascii="仿宋_GB2312" w:eastAsia="仿宋_GB2312" w:hint="eastAsia"/>
          <w:color w:val="000000"/>
          <w:spacing w:val="-13"/>
          <w:sz w:val="32"/>
          <w:szCs w:val="32"/>
          <w:lang w:eastAsia="zh-CN"/>
        </w:rPr>
        <w:t xml:space="preserve"> </w:t>
      </w:r>
      <w:r w:rsidRPr="00BD528E">
        <w:rPr>
          <w:rFonts w:ascii="仿宋_GB2312" w:eastAsia="仿宋_GB2312" w:hAnsi="FangSong_GB2312" w:cs="FangSong_GB2312" w:hint="eastAsia"/>
          <w:color w:val="000000"/>
          <w:sz w:val="32"/>
          <w:szCs w:val="32"/>
          <w:lang w:eastAsia="zh-CN"/>
        </w:rPr>
        <w:t>年</w:t>
      </w:r>
      <w:r w:rsidRPr="00BD528E">
        <w:rPr>
          <w:rFonts w:ascii="仿宋_GB2312" w:eastAsia="仿宋_GB2312" w:hint="eastAsia"/>
          <w:color w:val="000000"/>
          <w:spacing w:val="-16"/>
          <w:sz w:val="32"/>
          <w:szCs w:val="32"/>
          <w:lang w:eastAsia="zh-CN"/>
        </w:rPr>
        <w:t xml:space="preserve"> </w:t>
      </w:r>
      <w:r w:rsidRPr="00BD528E">
        <w:rPr>
          <w:rFonts w:ascii="仿宋_GB2312" w:eastAsia="仿宋_GB2312" w:hint="eastAsia"/>
          <w:color w:val="000000"/>
          <w:sz w:val="32"/>
          <w:szCs w:val="32"/>
          <w:lang w:eastAsia="zh-CN"/>
        </w:rPr>
        <w:t>2</w:t>
      </w:r>
      <w:r w:rsidRPr="00BD528E">
        <w:rPr>
          <w:rFonts w:ascii="仿宋_GB2312" w:eastAsia="仿宋_GB2312" w:hAnsi="FangSong_GB2312" w:cs="FangSong_GB2312" w:hint="eastAsia"/>
          <w:color w:val="000000"/>
          <w:spacing w:val="-2"/>
          <w:sz w:val="32"/>
          <w:szCs w:val="32"/>
          <w:lang w:eastAsia="zh-CN"/>
        </w:rPr>
        <w:t>月至</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int="eastAsia"/>
          <w:color w:val="000000"/>
          <w:spacing w:val="-2"/>
          <w:sz w:val="32"/>
          <w:szCs w:val="32"/>
          <w:lang w:eastAsia="zh-CN"/>
        </w:rPr>
        <w:t>12</w:t>
      </w:r>
      <w:r w:rsidRPr="00BD528E">
        <w:rPr>
          <w:rFonts w:ascii="仿宋_GB2312" w:eastAsia="仿宋_GB2312" w:hint="eastAsia"/>
          <w:color w:val="000000"/>
          <w:spacing w:val="-79"/>
          <w:sz w:val="32"/>
          <w:szCs w:val="32"/>
          <w:lang w:eastAsia="zh-CN"/>
        </w:rPr>
        <w:t xml:space="preserve"> </w:t>
      </w:r>
      <w:r w:rsidRPr="00BD528E">
        <w:rPr>
          <w:rFonts w:ascii="仿宋_GB2312" w:eastAsia="仿宋_GB2312" w:hAnsi="FangSong_GB2312" w:cs="FangSong_GB2312" w:hint="eastAsia"/>
          <w:color w:val="000000"/>
          <w:spacing w:val="-4"/>
          <w:sz w:val="32"/>
          <w:szCs w:val="32"/>
          <w:lang w:eastAsia="zh-CN"/>
        </w:rPr>
        <w:t>月的三项社会保险费时，按规定仍可享受相应的减免政策。</w:t>
      </w:r>
    </w:p>
    <w:p w:rsidR="00A72ED0" w:rsidRPr="00BD528E" w:rsidRDefault="00A72ED0" w:rsidP="00BD528E">
      <w:pPr>
        <w:widowControl w:val="0"/>
        <w:autoSpaceDE w:val="0"/>
        <w:autoSpaceDN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BD528E">
        <w:rPr>
          <w:rFonts w:ascii="仿宋_GB2312" w:eastAsia="仿宋_GB2312" w:hAnsi="FangSong_GB2312" w:cs="FangSong_GB2312" w:hint="eastAsia"/>
          <w:b/>
          <w:color w:val="000000"/>
          <w:spacing w:val="-3"/>
          <w:sz w:val="32"/>
          <w:szCs w:val="32"/>
          <w:lang w:eastAsia="zh-CN"/>
        </w:rPr>
        <w:t>31、建立企业年金条件和程序，年金待遇如何领取？</w:t>
      </w:r>
    </w:p>
    <w:p w:rsidR="009269BA" w:rsidRPr="00BD528E" w:rsidRDefault="00A72ED0" w:rsidP="00BD528E">
      <w:pPr>
        <w:widowControl w:val="0"/>
        <w:autoSpaceDE w:val="0"/>
        <w:autoSpaceDN w:val="0"/>
        <w:adjustRightInd w:val="0"/>
        <w:snapToGrid w:val="0"/>
        <w:spacing w:before="0" w:after="0" w:line="360" w:lineRule="auto"/>
        <w:ind w:firstLineChars="200" w:firstLine="664"/>
        <w:jc w:val="left"/>
        <w:rPr>
          <w:rFonts w:ascii="仿宋_GB2312" w:eastAsia="仿宋_GB2312" w:hAnsi="FangSong_GB2312" w:cs="FangSong_GB2312" w:hint="eastAsia"/>
          <w:color w:val="000000"/>
          <w:spacing w:val="-4"/>
          <w:sz w:val="32"/>
          <w:szCs w:val="32"/>
          <w:lang w:eastAsia="zh-CN"/>
        </w:rPr>
      </w:pPr>
      <w:r w:rsidRPr="00BD528E">
        <w:rPr>
          <w:rFonts w:ascii="仿宋_GB2312" w:eastAsia="仿宋_GB2312" w:hAnsi="FangSong_GB2312" w:cs="FangSong_GB2312" w:hint="eastAsia"/>
          <w:color w:val="000000"/>
          <w:spacing w:val="6"/>
          <w:sz w:val="32"/>
          <w:szCs w:val="32"/>
          <w:lang w:eastAsia="zh-CN"/>
        </w:rPr>
        <w:t>答：企业年金是企业及其职工在依法参加基本养老保</w:t>
      </w:r>
      <w:r w:rsidRPr="00BD528E">
        <w:rPr>
          <w:rFonts w:ascii="仿宋_GB2312" w:eastAsia="仿宋_GB2312" w:hAnsi="FangSong_GB2312" w:cs="FangSong_GB2312" w:hint="eastAsia"/>
          <w:color w:val="000000"/>
          <w:spacing w:val="6"/>
          <w:sz w:val="32"/>
          <w:szCs w:val="32"/>
          <w:lang w:eastAsia="zh-CN"/>
        </w:rPr>
        <w:lastRenderedPageBreak/>
        <w:t>险的基础</w:t>
      </w:r>
      <w:r w:rsidRPr="00BD528E">
        <w:rPr>
          <w:rFonts w:ascii="仿宋_GB2312" w:eastAsia="仿宋_GB2312" w:hAnsi="FangSong_GB2312" w:cs="FangSong_GB2312" w:hint="eastAsia"/>
          <w:color w:val="000000"/>
          <w:spacing w:val="-5"/>
          <w:sz w:val="32"/>
          <w:szCs w:val="32"/>
          <w:lang w:eastAsia="zh-CN"/>
        </w:rPr>
        <w:t>上，通过集体协商自主建立的补充养老保险制度。企业年金所需费用由企业和职工个人共同缴纳，为每个参加企业年金的职工建立个人账户，由企业与受托人（符合国家规定的法人受托机构或企业年金理事</w:t>
      </w:r>
      <w:r w:rsidRPr="00BD528E">
        <w:rPr>
          <w:rFonts w:ascii="仿宋_GB2312" w:eastAsia="仿宋_GB2312" w:hAnsi="FangSong_GB2312" w:cs="FangSong_GB2312" w:hint="eastAsia"/>
          <w:color w:val="000000"/>
          <w:spacing w:val="-4"/>
          <w:sz w:val="32"/>
          <w:szCs w:val="32"/>
          <w:lang w:eastAsia="zh-CN"/>
        </w:rPr>
        <w:t>会）签订受托管理合同，按照国家规定投资运营。</w:t>
      </w:r>
      <w:r w:rsidR="009269BA" w:rsidRPr="00BD528E">
        <w:rPr>
          <w:rFonts w:ascii="仿宋_GB2312" w:eastAsia="仿宋_GB2312" w:hAnsi="FangSong_GB2312" w:cs="FangSong_GB2312" w:hint="eastAsia"/>
          <w:color w:val="000000"/>
          <w:spacing w:val="-4"/>
          <w:sz w:val="32"/>
          <w:szCs w:val="32"/>
          <w:lang w:eastAsia="zh-CN"/>
        </w:rPr>
        <w:t xml:space="preserve">    </w:t>
      </w:r>
    </w:p>
    <w:p w:rsidR="009269BA"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BD528E">
        <w:rPr>
          <w:rFonts w:ascii="仿宋_GB2312" w:eastAsia="仿宋_GB2312" w:hAnsi="FangSong_GB2312" w:cs="FangSong_GB2312" w:hint="eastAsia"/>
          <w:color w:val="000000"/>
          <w:spacing w:val="-5"/>
          <w:sz w:val="32"/>
          <w:szCs w:val="32"/>
          <w:lang w:eastAsia="zh-CN"/>
        </w:rPr>
        <w:t>建立企业年金的基本条件有两条：一是依法参加基本养老保险并</w:t>
      </w:r>
      <w:r w:rsidRPr="00BD528E">
        <w:rPr>
          <w:rFonts w:ascii="仿宋_GB2312" w:eastAsia="仿宋_GB2312" w:hAnsi="FangSong_GB2312" w:cs="FangSong_GB2312" w:hint="eastAsia"/>
          <w:color w:val="000000"/>
          <w:spacing w:val="-4"/>
          <w:sz w:val="32"/>
          <w:szCs w:val="32"/>
          <w:lang w:eastAsia="zh-CN"/>
        </w:rPr>
        <w:t>履行缴费义务；二是企业具有相应的经济负担能力。具体工作流程：</w:t>
      </w:r>
      <w:r w:rsidRPr="00BD528E">
        <w:rPr>
          <w:rFonts w:ascii="仿宋_GB2312" w:eastAsia="仿宋_GB2312" w:hAnsi="FangSong_GB2312" w:cs="FangSong_GB2312" w:hint="eastAsia"/>
          <w:color w:val="000000"/>
          <w:spacing w:val="5"/>
          <w:sz w:val="32"/>
          <w:szCs w:val="32"/>
          <w:lang w:eastAsia="zh-CN"/>
        </w:rPr>
        <w:t>第一步是企业与职工一方通过集体协商制定符合国家政策规定的企</w:t>
      </w:r>
      <w:r w:rsidRPr="00BD528E">
        <w:rPr>
          <w:rFonts w:ascii="仿宋_GB2312" w:eastAsia="仿宋_GB2312" w:hAnsi="FangSong_GB2312" w:cs="FangSong_GB2312" w:hint="eastAsia"/>
          <w:color w:val="000000"/>
          <w:spacing w:val="-5"/>
          <w:sz w:val="32"/>
          <w:szCs w:val="32"/>
          <w:lang w:eastAsia="zh-CN"/>
        </w:rPr>
        <w:t>业年金方案；第二步由企业将企业年金方案及相关材料报送所在地县级以上人力资源社会保障行政部门，其中，省属企业的和总部设在我省的跨省企业的企业年金方案报送省人力资源社会保障行政部门。第三步，企业年金方案生效后，由企业按规定确定受托人，按方案启动</w:t>
      </w:r>
      <w:r w:rsidRPr="00BD528E">
        <w:rPr>
          <w:rFonts w:ascii="仿宋_GB2312" w:eastAsia="仿宋_GB2312" w:hAnsi="FangSong_GB2312" w:cs="FangSong_GB2312" w:hint="eastAsia"/>
          <w:color w:val="000000"/>
          <w:spacing w:val="-4"/>
          <w:sz w:val="32"/>
          <w:szCs w:val="32"/>
          <w:lang w:eastAsia="zh-CN"/>
        </w:rPr>
        <w:t>年金。</w:t>
      </w:r>
    </w:p>
    <w:p w:rsidR="00A72ED0" w:rsidRPr="00BD528E" w:rsidRDefault="00A72ED0" w:rsidP="00BD528E">
      <w:pPr>
        <w:widowControl w:val="0"/>
        <w:autoSpaceDE w:val="0"/>
        <w:autoSpaceDN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BD528E">
        <w:rPr>
          <w:rFonts w:ascii="仿宋_GB2312" w:eastAsia="仿宋_GB2312" w:hAnsi="FangSong_GB2312" w:cs="FangSong_GB2312" w:hint="eastAsia"/>
          <w:color w:val="000000"/>
          <w:spacing w:val="-5"/>
          <w:sz w:val="32"/>
          <w:szCs w:val="32"/>
          <w:lang w:eastAsia="zh-CN"/>
        </w:rPr>
        <w:t>企业年金待遇的领取方式非常灵活，职工达到领取条件时，可以从本人企业年金个人账户中按月、分次或者一次性领取企业年金，也</w:t>
      </w:r>
      <w:r w:rsidRPr="00BD528E">
        <w:rPr>
          <w:rFonts w:ascii="仿宋_GB2312" w:eastAsia="仿宋_GB2312" w:hAnsi="FangSong_GB2312" w:cs="FangSong_GB2312" w:hint="eastAsia"/>
          <w:color w:val="000000"/>
          <w:spacing w:val="5"/>
          <w:sz w:val="32"/>
          <w:szCs w:val="32"/>
          <w:lang w:eastAsia="zh-CN"/>
        </w:rPr>
        <w:t>可以将本人企业年金个人账户资金全部或者部分购买商业养老保险</w:t>
      </w:r>
      <w:r w:rsidRPr="00BD528E">
        <w:rPr>
          <w:rFonts w:ascii="仿宋_GB2312" w:eastAsia="仿宋_GB2312" w:hAnsi="FangSong_GB2312" w:cs="FangSong_GB2312" w:hint="eastAsia"/>
          <w:color w:val="000000"/>
          <w:spacing w:val="-5"/>
          <w:sz w:val="32"/>
          <w:szCs w:val="32"/>
          <w:lang w:eastAsia="zh-CN"/>
        </w:rPr>
        <w:t>产品，依据保险合同领取待遇。职工或者退休人员死亡的，其企业年金个人账户余额可以继承。未达到企业年金领取条件的，不得从企业</w:t>
      </w:r>
      <w:r w:rsidRPr="00BD528E">
        <w:rPr>
          <w:rFonts w:ascii="仿宋_GB2312" w:eastAsia="仿宋_GB2312" w:hAnsi="FangSong_GB2312" w:cs="FangSong_GB2312" w:hint="eastAsia"/>
          <w:color w:val="000000"/>
          <w:spacing w:val="-4"/>
          <w:sz w:val="32"/>
          <w:szCs w:val="32"/>
          <w:lang w:eastAsia="zh-CN"/>
        </w:rPr>
        <w:t>年金个人账户中提前提取资金。</w:t>
      </w:r>
    </w:p>
    <w:p w:rsidR="00A72ED0" w:rsidRPr="00BD528E" w:rsidRDefault="00A72ED0" w:rsidP="00BD528E">
      <w:pPr>
        <w:widowControl w:val="0"/>
        <w:autoSpaceDE w:val="0"/>
        <w:autoSpaceDN w:val="0"/>
        <w:adjustRightInd w:val="0"/>
        <w:snapToGrid w:val="0"/>
        <w:spacing w:before="0" w:after="0" w:line="360" w:lineRule="auto"/>
        <w:jc w:val="left"/>
        <w:rPr>
          <w:rFonts w:ascii="仿宋_GB2312" w:eastAsia="仿宋_GB2312" w:hint="eastAsia"/>
          <w:color w:val="000000"/>
          <w:sz w:val="32"/>
          <w:szCs w:val="32"/>
          <w:lang w:eastAsia="zh-CN"/>
        </w:rPr>
      </w:pPr>
    </w:p>
    <w:p w:rsidR="00A72ED0" w:rsidRPr="00BD528E" w:rsidRDefault="00A72ED0" w:rsidP="00BD528E">
      <w:pPr>
        <w:widowControl w:val="0"/>
        <w:autoSpaceDE w:val="0"/>
        <w:autoSpaceDN w:val="0"/>
        <w:adjustRightInd w:val="0"/>
        <w:snapToGrid w:val="0"/>
        <w:spacing w:before="0" w:after="0" w:line="360" w:lineRule="auto"/>
        <w:jc w:val="left"/>
        <w:rPr>
          <w:rFonts w:ascii="仿宋_GB2312" w:eastAsia="仿宋_GB2312" w:hint="eastAsia"/>
          <w:sz w:val="32"/>
          <w:szCs w:val="32"/>
          <w:lang w:eastAsia="zh-CN"/>
        </w:rPr>
      </w:pPr>
    </w:p>
    <w:sectPr w:rsidR="00A72ED0" w:rsidRPr="00BD528E"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40" w:rsidRDefault="00F73040" w:rsidP="00A72ED0">
      <w:pPr>
        <w:spacing w:before="0" w:after="0"/>
      </w:pPr>
      <w:r>
        <w:separator/>
      </w:r>
    </w:p>
  </w:endnote>
  <w:endnote w:type="continuationSeparator" w:id="0">
    <w:p w:rsidR="00F73040" w:rsidRDefault="00F73040" w:rsidP="00A72E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FangSong_GB2312">
    <w:panose1 w:val="00000000000000000000"/>
    <w:charset w:val="01"/>
    <w:family w:val="auto"/>
    <w:notTrueType/>
    <w:pitch w:val="default"/>
    <w:sig w:usb0="01010101"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40" w:rsidRDefault="00F73040" w:rsidP="00A72ED0">
      <w:pPr>
        <w:spacing w:before="0" w:after="0"/>
      </w:pPr>
      <w:r>
        <w:separator/>
      </w:r>
    </w:p>
  </w:footnote>
  <w:footnote w:type="continuationSeparator" w:id="0">
    <w:p w:rsidR="00F73040" w:rsidRDefault="00F73040" w:rsidP="00A72ED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ED0"/>
    <w:rsid w:val="001C46F6"/>
    <w:rsid w:val="005A4126"/>
    <w:rsid w:val="005D2C8F"/>
    <w:rsid w:val="009269BA"/>
    <w:rsid w:val="00A72ED0"/>
    <w:rsid w:val="00BD528E"/>
    <w:rsid w:val="00E81E17"/>
    <w:rsid w:val="00F7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ED0"/>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ED0"/>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A72ED0"/>
    <w:rPr>
      <w:sz w:val="18"/>
      <w:szCs w:val="18"/>
    </w:rPr>
  </w:style>
  <w:style w:type="paragraph" w:styleId="a4">
    <w:name w:val="footer"/>
    <w:basedOn w:val="a"/>
    <w:link w:val="Char0"/>
    <w:uiPriority w:val="99"/>
    <w:semiHidden/>
    <w:unhideWhenUsed/>
    <w:rsid w:val="00A72ED0"/>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A72E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2021-06-12T02:38:00Z</dcterms:created>
  <dcterms:modified xsi:type="dcterms:W3CDTF">2021-06-15T07:33:00Z</dcterms:modified>
</cp:coreProperties>
</file>